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CA50" w14:textId="77777777" w:rsidR="007534D5" w:rsidRDefault="00210B46" w:rsidP="00BB37E8">
      <w:pPr>
        <w:pStyle w:val="BasicParagraph"/>
        <w:rPr>
          <w:rFonts w:ascii="ArialMT" w:hAnsi="ArialMT" w:cs="ArialMT"/>
          <w:sz w:val="20"/>
          <w:szCs w:val="20"/>
        </w:rPr>
      </w:pPr>
      <w:r>
        <w:rPr>
          <w:rFonts w:ascii="ArialMT" w:hAnsi="ArialMT" w:cs="ArialMT"/>
          <w:noProof/>
          <w:sz w:val="20"/>
          <w:szCs w:val="20"/>
          <w:lang w:eastAsia="en-GB"/>
        </w:rPr>
        <w:drawing>
          <wp:anchor distT="0" distB="0" distL="114300" distR="114300" simplePos="0" relativeHeight="251658240" behindDoc="0" locked="0" layoutInCell="1" allowOverlap="1" wp14:anchorId="7292C97B" wp14:editId="5F36D0D4">
            <wp:simplePos x="0" y="0"/>
            <wp:positionH relativeFrom="column">
              <wp:posOffset>-1197610</wp:posOffset>
            </wp:positionH>
            <wp:positionV relativeFrom="paragraph">
              <wp:posOffset>-710565</wp:posOffset>
            </wp:positionV>
            <wp:extent cx="7572375" cy="1114425"/>
            <wp:effectExtent l="19050" t="0" r="9525" b="0"/>
            <wp:wrapNone/>
            <wp:docPr id="2" name="Picture 2" descr="British Muse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tish Museum logo"/>
                    <pic:cNvPicPr/>
                  </pic:nvPicPr>
                  <pic:blipFill>
                    <a:blip r:embed="rId13">
                      <a:extLst>
                        <a:ext uri="{28A0092B-C50C-407E-A947-70E740481C1C}">
                          <a14:useLocalDpi xmlns:a14="http://schemas.microsoft.com/office/drawing/2010/main" val="0"/>
                        </a:ext>
                      </a:extLst>
                    </a:blip>
                    <a:stretch>
                      <a:fillRect/>
                    </a:stretch>
                  </pic:blipFill>
                  <pic:spPr>
                    <a:xfrm>
                      <a:off x="0" y="0"/>
                      <a:ext cx="7572375" cy="1114425"/>
                    </a:xfrm>
                    <a:prstGeom prst="rect">
                      <a:avLst/>
                    </a:prstGeom>
                  </pic:spPr>
                </pic:pic>
              </a:graphicData>
            </a:graphic>
          </wp:anchor>
        </w:drawing>
      </w:r>
    </w:p>
    <w:p w14:paraId="611E37DA" w14:textId="77777777" w:rsidR="007534D5" w:rsidRDefault="007534D5" w:rsidP="00BB37E8">
      <w:pPr>
        <w:pStyle w:val="BasicParagraph"/>
        <w:rPr>
          <w:rFonts w:ascii="ArialMT" w:hAnsi="ArialMT" w:cs="ArialMT"/>
          <w:sz w:val="20"/>
          <w:szCs w:val="20"/>
        </w:rPr>
      </w:pPr>
    </w:p>
    <w:p w14:paraId="5F518966" w14:textId="77777777" w:rsidR="007534D5" w:rsidRDefault="007534D5" w:rsidP="00BB37E8">
      <w:pPr>
        <w:pStyle w:val="BasicParagraph"/>
        <w:rPr>
          <w:rFonts w:ascii="ArialMT" w:hAnsi="ArialMT" w:cs="ArialMT"/>
          <w:sz w:val="20"/>
          <w:szCs w:val="20"/>
        </w:rPr>
      </w:pPr>
    </w:p>
    <w:p w14:paraId="5610FAC6" w14:textId="6D434051" w:rsidR="007534D5" w:rsidRPr="00EB218C" w:rsidRDefault="00150186" w:rsidP="00711C8E">
      <w:pPr>
        <w:pStyle w:val="Title"/>
        <w:rPr>
          <w:rFonts w:ascii="Arial" w:hAnsi="Arial" w:cs="Arial"/>
          <w:sz w:val="20"/>
          <w:szCs w:val="20"/>
        </w:rPr>
      </w:pPr>
      <w:r w:rsidRPr="00EB218C">
        <w:rPr>
          <w:rFonts w:ascii="Arial" w:hAnsi="Arial" w:cs="Arial"/>
        </w:rPr>
        <w:t>Hazard identification sheet for school groups 202</w:t>
      </w:r>
      <w:r w:rsidR="006010F9" w:rsidRPr="00EB218C">
        <w:rPr>
          <w:rFonts w:ascii="Arial" w:hAnsi="Arial" w:cs="Arial"/>
        </w:rPr>
        <w:t>2</w:t>
      </w:r>
      <w:r w:rsidRPr="00EB218C">
        <w:rPr>
          <w:rFonts w:ascii="Arial" w:hAnsi="Arial" w:cs="Arial"/>
        </w:rPr>
        <w:t>–202</w:t>
      </w:r>
      <w:r w:rsidR="006010F9" w:rsidRPr="00EB218C">
        <w:rPr>
          <w:rFonts w:ascii="Arial" w:hAnsi="Arial" w:cs="Arial"/>
        </w:rPr>
        <w:t>3</w:t>
      </w:r>
    </w:p>
    <w:p w14:paraId="64716D45" w14:textId="77777777" w:rsidR="00150186" w:rsidRPr="00846BCA" w:rsidRDefault="00150186" w:rsidP="00BB37E8">
      <w:pPr>
        <w:pStyle w:val="BasicParagraph"/>
        <w:rPr>
          <w:rFonts w:ascii="Arial" w:hAnsi="Arial" w:cs="Arial"/>
          <w:sz w:val="20"/>
          <w:szCs w:val="20"/>
        </w:rPr>
      </w:pPr>
    </w:p>
    <w:p w14:paraId="5B21D04A" w14:textId="77777777" w:rsidR="006010F9" w:rsidRDefault="00150186" w:rsidP="00150186">
      <w:pPr>
        <w:rPr>
          <w:rFonts w:ascii="Arial" w:hAnsi="Arial" w:cs="Arial"/>
        </w:rPr>
      </w:pPr>
      <w:r w:rsidRPr="009F2929">
        <w:rPr>
          <w:rFonts w:ascii="Arial" w:hAnsi="Arial" w:cs="Arial"/>
        </w:rPr>
        <w:t xml:space="preserve">This identification sheet is designed to help you to complete a risk assessment for your physical visit to the Museum or virtual visit to a digital workshop. </w:t>
      </w:r>
    </w:p>
    <w:p w14:paraId="6E79ED1F" w14:textId="48074D00" w:rsidR="00150186" w:rsidRPr="009F2929" w:rsidRDefault="00150186" w:rsidP="00150186">
      <w:pPr>
        <w:rPr>
          <w:rFonts w:ascii="Arial" w:hAnsi="Arial" w:cs="Arial"/>
          <w:b/>
          <w:i/>
        </w:rPr>
      </w:pPr>
      <w:r w:rsidRPr="009F2929">
        <w:rPr>
          <w:rFonts w:ascii="Arial" w:hAnsi="Arial" w:cs="Arial"/>
          <w:b/>
          <w:i/>
        </w:rPr>
        <w:t>It does not replace your own risk assessment</w:t>
      </w:r>
    </w:p>
    <w:p w14:paraId="568A9E2B" w14:textId="77777777" w:rsidR="00150186" w:rsidRPr="009F2929" w:rsidRDefault="00150186" w:rsidP="00150186">
      <w:pPr>
        <w:rPr>
          <w:rFonts w:ascii="Arial" w:hAnsi="Arial" w:cs="Arial"/>
          <w:b/>
          <w:i/>
        </w:rPr>
      </w:pPr>
    </w:p>
    <w:p w14:paraId="1EE2C4A5" w14:textId="055EB47B" w:rsidR="00150186" w:rsidRPr="00EB218C" w:rsidRDefault="00150186" w:rsidP="00150186">
      <w:pPr>
        <w:rPr>
          <w:rFonts w:ascii="Arial" w:hAnsi="Arial" w:cs="Arial"/>
          <w:b/>
          <w:iCs/>
        </w:rPr>
      </w:pPr>
      <w:r w:rsidRPr="00EB218C">
        <w:rPr>
          <w:rFonts w:ascii="Arial" w:hAnsi="Arial" w:cs="Arial"/>
          <w:b/>
          <w:iCs/>
        </w:rPr>
        <w:t xml:space="preserve">Fire and </w:t>
      </w:r>
      <w:r w:rsidR="00EB218C">
        <w:rPr>
          <w:rFonts w:ascii="Arial" w:hAnsi="Arial" w:cs="Arial"/>
          <w:b/>
          <w:iCs/>
        </w:rPr>
        <w:t>e</w:t>
      </w:r>
      <w:r w:rsidRPr="00EB218C">
        <w:rPr>
          <w:rFonts w:ascii="Arial" w:hAnsi="Arial" w:cs="Arial"/>
          <w:b/>
          <w:iCs/>
        </w:rPr>
        <w:t>vacuation</w:t>
      </w:r>
    </w:p>
    <w:p w14:paraId="7C9EAC6E" w14:textId="77777777" w:rsidR="00150186" w:rsidRPr="009F2929" w:rsidRDefault="00150186" w:rsidP="00150186">
      <w:pPr>
        <w:pStyle w:val="ListParagraph"/>
        <w:numPr>
          <w:ilvl w:val="0"/>
          <w:numId w:val="4"/>
        </w:numPr>
        <w:spacing w:after="0"/>
        <w:rPr>
          <w:rFonts w:ascii="Arial" w:hAnsi="Arial" w:cs="Arial"/>
          <w:b/>
          <w:i/>
        </w:rPr>
      </w:pPr>
      <w:r w:rsidRPr="009F2929">
        <w:rPr>
          <w:rFonts w:ascii="Arial" w:hAnsi="Arial" w:cs="Arial"/>
        </w:rPr>
        <w:t xml:space="preserve">Our </w:t>
      </w:r>
      <w:r>
        <w:rPr>
          <w:rFonts w:ascii="Arial" w:hAnsi="Arial" w:cs="Arial"/>
        </w:rPr>
        <w:t xml:space="preserve">Visitor Services and Security </w:t>
      </w:r>
      <w:r w:rsidRPr="009F2929">
        <w:rPr>
          <w:rFonts w:ascii="Arial" w:hAnsi="Arial" w:cs="Arial"/>
        </w:rPr>
        <w:t>staff are trained to assist</w:t>
      </w:r>
      <w:r>
        <w:rPr>
          <w:rFonts w:ascii="Arial" w:hAnsi="Arial" w:cs="Arial"/>
        </w:rPr>
        <w:t xml:space="preserve"> members of the public</w:t>
      </w:r>
      <w:r w:rsidRPr="009F2929">
        <w:rPr>
          <w:rFonts w:ascii="Arial" w:hAnsi="Arial" w:cs="Arial"/>
        </w:rPr>
        <w:t xml:space="preserve"> in response to an incident o</w:t>
      </w:r>
      <w:r>
        <w:rPr>
          <w:rFonts w:ascii="Arial" w:hAnsi="Arial" w:cs="Arial"/>
        </w:rPr>
        <w:t>r</w:t>
      </w:r>
      <w:r w:rsidRPr="009F2929">
        <w:rPr>
          <w:rFonts w:ascii="Arial" w:hAnsi="Arial" w:cs="Arial"/>
        </w:rPr>
        <w:t xml:space="preserve"> evacuation</w:t>
      </w:r>
      <w:r>
        <w:rPr>
          <w:rFonts w:ascii="Arial" w:hAnsi="Arial" w:cs="Arial"/>
        </w:rPr>
        <w:t xml:space="preserve"> of our public spaces.</w:t>
      </w:r>
    </w:p>
    <w:p w14:paraId="6E49E488" w14:textId="2FC956AE" w:rsidR="00150186" w:rsidRPr="009F2929" w:rsidRDefault="00150186" w:rsidP="00150186">
      <w:pPr>
        <w:pStyle w:val="ListParagraph"/>
        <w:numPr>
          <w:ilvl w:val="0"/>
          <w:numId w:val="4"/>
        </w:numPr>
        <w:spacing w:after="0"/>
        <w:rPr>
          <w:rFonts w:ascii="Arial" w:hAnsi="Arial" w:cs="Arial"/>
          <w:b/>
          <w:i/>
        </w:rPr>
      </w:pPr>
      <w:r>
        <w:rPr>
          <w:rFonts w:ascii="Arial" w:hAnsi="Arial" w:cs="Arial"/>
        </w:rPr>
        <w:t xml:space="preserve">Fire </w:t>
      </w:r>
      <w:r w:rsidRPr="009F2929">
        <w:rPr>
          <w:rFonts w:ascii="Arial" w:hAnsi="Arial" w:cs="Arial"/>
        </w:rPr>
        <w:t xml:space="preserve">Safety Policy and </w:t>
      </w:r>
      <w:r>
        <w:rPr>
          <w:rFonts w:ascii="Arial" w:hAnsi="Arial" w:cs="Arial"/>
        </w:rPr>
        <w:t>Fire Evacuation P</w:t>
      </w:r>
      <w:r w:rsidRPr="009F2929">
        <w:rPr>
          <w:rFonts w:ascii="Arial" w:hAnsi="Arial" w:cs="Arial"/>
        </w:rPr>
        <w:t>rocedure in place</w:t>
      </w:r>
      <w:r w:rsidR="006010F9">
        <w:rPr>
          <w:rFonts w:ascii="Arial" w:hAnsi="Arial" w:cs="Arial"/>
        </w:rPr>
        <w:t>.</w:t>
      </w:r>
    </w:p>
    <w:p w14:paraId="23D116E4" w14:textId="75A0AAE7" w:rsidR="00150186" w:rsidRPr="009F2929" w:rsidRDefault="00150186" w:rsidP="00150186">
      <w:pPr>
        <w:pStyle w:val="ListParagraph"/>
        <w:numPr>
          <w:ilvl w:val="0"/>
          <w:numId w:val="4"/>
        </w:numPr>
        <w:spacing w:after="0"/>
        <w:rPr>
          <w:rFonts w:ascii="Arial" w:hAnsi="Arial" w:cs="Arial"/>
          <w:b/>
          <w:i/>
        </w:rPr>
      </w:pPr>
      <w:r>
        <w:rPr>
          <w:rFonts w:ascii="Arial" w:hAnsi="Arial" w:cs="Arial"/>
        </w:rPr>
        <w:t xml:space="preserve">Fire safety systems are regularly inspected, </w:t>
      </w:r>
      <w:proofErr w:type="gramStart"/>
      <w:r>
        <w:rPr>
          <w:rFonts w:ascii="Arial" w:hAnsi="Arial" w:cs="Arial"/>
        </w:rPr>
        <w:t>tested</w:t>
      </w:r>
      <w:proofErr w:type="gramEnd"/>
      <w:r>
        <w:rPr>
          <w:rFonts w:ascii="Arial" w:hAnsi="Arial" w:cs="Arial"/>
        </w:rPr>
        <w:t xml:space="preserve"> and maintained</w:t>
      </w:r>
      <w:r w:rsidR="006010F9">
        <w:rPr>
          <w:rFonts w:ascii="Arial" w:hAnsi="Arial" w:cs="Arial"/>
        </w:rPr>
        <w:t>.</w:t>
      </w:r>
    </w:p>
    <w:p w14:paraId="2767E872" w14:textId="77777777" w:rsidR="00150186" w:rsidRPr="009F2929" w:rsidRDefault="00150186" w:rsidP="00150186">
      <w:pPr>
        <w:pStyle w:val="ListParagraph"/>
        <w:spacing w:after="0"/>
        <w:rPr>
          <w:rFonts w:ascii="Arial" w:hAnsi="Arial" w:cs="Arial"/>
          <w:b/>
          <w:i/>
        </w:rPr>
      </w:pPr>
    </w:p>
    <w:p w14:paraId="584D190E" w14:textId="77777777" w:rsidR="00150186" w:rsidRPr="00EB218C" w:rsidRDefault="00150186" w:rsidP="00150186">
      <w:pPr>
        <w:rPr>
          <w:rFonts w:ascii="Arial" w:hAnsi="Arial" w:cs="Arial"/>
          <w:b/>
          <w:iCs/>
        </w:rPr>
      </w:pPr>
      <w:r w:rsidRPr="00EB218C">
        <w:rPr>
          <w:rFonts w:ascii="Arial" w:hAnsi="Arial" w:cs="Arial"/>
          <w:b/>
          <w:iCs/>
        </w:rPr>
        <w:t>First Aid</w:t>
      </w:r>
    </w:p>
    <w:p w14:paraId="20C71E68" w14:textId="3B40982D" w:rsidR="00150186" w:rsidRPr="009F2929" w:rsidRDefault="00150186" w:rsidP="00150186">
      <w:pPr>
        <w:pStyle w:val="ListParagraph"/>
        <w:numPr>
          <w:ilvl w:val="0"/>
          <w:numId w:val="1"/>
        </w:numPr>
        <w:spacing w:after="0"/>
        <w:rPr>
          <w:rFonts w:ascii="Arial" w:hAnsi="Arial" w:cs="Arial"/>
        </w:rPr>
      </w:pPr>
      <w:r w:rsidRPr="009F2929">
        <w:rPr>
          <w:rFonts w:ascii="Arial" w:hAnsi="Arial" w:cs="Arial"/>
        </w:rPr>
        <w:t>We have trained first</w:t>
      </w:r>
      <w:r>
        <w:rPr>
          <w:rFonts w:ascii="Arial" w:hAnsi="Arial" w:cs="Arial"/>
        </w:rPr>
        <w:t xml:space="preserve"> aiders on site</w:t>
      </w:r>
      <w:r w:rsidR="006010F9">
        <w:rPr>
          <w:rFonts w:ascii="Arial" w:hAnsi="Arial" w:cs="Arial"/>
        </w:rPr>
        <w:t>.</w:t>
      </w:r>
    </w:p>
    <w:p w14:paraId="11E639FA" w14:textId="381AC267" w:rsidR="00150186" w:rsidRPr="009F2929" w:rsidRDefault="00150186" w:rsidP="00150186">
      <w:pPr>
        <w:pStyle w:val="ListParagraph"/>
        <w:numPr>
          <w:ilvl w:val="0"/>
          <w:numId w:val="1"/>
        </w:numPr>
        <w:spacing w:after="0"/>
        <w:rPr>
          <w:rFonts w:ascii="Arial" w:hAnsi="Arial" w:cs="Arial"/>
        </w:rPr>
      </w:pPr>
      <w:r w:rsidRPr="009F2929">
        <w:rPr>
          <w:rFonts w:ascii="Arial" w:hAnsi="Arial" w:cs="Arial"/>
        </w:rPr>
        <w:t xml:space="preserve">Sessions leaders </w:t>
      </w:r>
      <w:proofErr w:type="gramStart"/>
      <w:r w:rsidRPr="009F2929">
        <w:rPr>
          <w:rFonts w:ascii="Arial" w:hAnsi="Arial" w:cs="Arial"/>
        </w:rPr>
        <w:t>are able to</w:t>
      </w:r>
      <w:proofErr w:type="gramEnd"/>
      <w:r w:rsidRPr="009F2929">
        <w:rPr>
          <w:rFonts w:ascii="Arial" w:hAnsi="Arial" w:cs="Arial"/>
        </w:rPr>
        <w:t xml:space="preserve"> contact a first aider for assistance</w:t>
      </w:r>
      <w:r w:rsidR="006010F9">
        <w:rPr>
          <w:rFonts w:ascii="Arial" w:hAnsi="Arial" w:cs="Arial"/>
        </w:rPr>
        <w:t>.</w:t>
      </w:r>
    </w:p>
    <w:p w14:paraId="484AD628" w14:textId="77777777" w:rsidR="00150186" w:rsidRPr="009F2929" w:rsidRDefault="00150186" w:rsidP="00150186">
      <w:pPr>
        <w:rPr>
          <w:rFonts w:ascii="Arial" w:hAnsi="Arial" w:cs="Arial"/>
          <w:b/>
          <w:i/>
        </w:rPr>
      </w:pPr>
    </w:p>
    <w:p w14:paraId="7A06880E" w14:textId="418F001C" w:rsidR="00150186" w:rsidRPr="00EB218C" w:rsidRDefault="00150186" w:rsidP="00150186">
      <w:pPr>
        <w:rPr>
          <w:rFonts w:ascii="Arial" w:hAnsi="Arial" w:cs="Arial"/>
          <w:b/>
          <w:iCs/>
        </w:rPr>
      </w:pPr>
      <w:r w:rsidRPr="00EB218C">
        <w:rPr>
          <w:rFonts w:ascii="Arial" w:hAnsi="Arial" w:cs="Arial"/>
          <w:b/>
          <w:iCs/>
        </w:rPr>
        <w:t xml:space="preserve">Our </w:t>
      </w:r>
      <w:r w:rsidR="00EB218C">
        <w:rPr>
          <w:rFonts w:ascii="Arial" w:hAnsi="Arial" w:cs="Arial"/>
          <w:b/>
          <w:iCs/>
        </w:rPr>
        <w:t>s</w:t>
      </w:r>
      <w:r w:rsidRPr="00EB218C">
        <w:rPr>
          <w:rFonts w:ascii="Arial" w:hAnsi="Arial" w:cs="Arial"/>
          <w:b/>
          <w:iCs/>
        </w:rPr>
        <w:t>taff</w:t>
      </w:r>
    </w:p>
    <w:p w14:paraId="679E84E2" w14:textId="77777777" w:rsidR="00150186" w:rsidRPr="009F2929" w:rsidRDefault="00150186" w:rsidP="00150186">
      <w:pPr>
        <w:pStyle w:val="ListParagraph"/>
        <w:numPr>
          <w:ilvl w:val="0"/>
          <w:numId w:val="2"/>
        </w:numPr>
        <w:spacing w:after="0"/>
        <w:rPr>
          <w:rFonts w:ascii="Arial" w:hAnsi="Arial" w:cs="Arial"/>
        </w:rPr>
      </w:pPr>
      <w:r w:rsidRPr="009F2929">
        <w:rPr>
          <w:rFonts w:ascii="Arial" w:hAnsi="Arial" w:cs="Arial"/>
        </w:rPr>
        <w:t xml:space="preserve">Safeguarding policy and procedures in place. </w:t>
      </w:r>
    </w:p>
    <w:p w14:paraId="475CBF6C" w14:textId="5A0F274D" w:rsidR="00150186" w:rsidRPr="009F2929" w:rsidRDefault="00150186" w:rsidP="00150186">
      <w:pPr>
        <w:pStyle w:val="ListParagraph"/>
        <w:numPr>
          <w:ilvl w:val="0"/>
          <w:numId w:val="2"/>
        </w:numPr>
        <w:spacing w:after="0"/>
        <w:rPr>
          <w:rFonts w:ascii="Arial" w:hAnsi="Arial" w:cs="Arial"/>
        </w:rPr>
      </w:pPr>
      <w:r w:rsidRPr="009F2929">
        <w:rPr>
          <w:rFonts w:ascii="Arial" w:hAnsi="Arial" w:cs="Arial"/>
        </w:rPr>
        <w:t>All teaching staff hold a current DBS check</w:t>
      </w:r>
      <w:r w:rsidR="006010F9">
        <w:rPr>
          <w:rFonts w:ascii="Arial" w:hAnsi="Arial" w:cs="Arial"/>
        </w:rPr>
        <w:t>.</w:t>
      </w:r>
    </w:p>
    <w:p w14:paraId="4C286C99" w14:textId="1263A9DD" w:rsidR="00150186" w:rsidRPr="009F2929" w:rsidRDefault="00150186" w:rsidP="00150186">
      <w:pPr>
        <w:pStyle w:val="ListParagraph"/>
        <w:numPr>
          <w:ilvl w:val="0"/>
          <w:numId w:val="2"/>
        </w:numPr>
        <w:spacing w:after="0"/>
        <w:rPr>
          <w:rFonts w:ascii="Arial" w:hAnsi="Arial" w:cs="Arial"/>
        </w:rPr>
      </w:pPr>
      <w:r w:rsidRPr="009F2929">
        <w:rPr>
          <w:rFonts w:ascii="Arial" w:hAnsi="Arial" w:cs="Arial"/>
        </w:rPr>
        <w:t xml:space="preserve">Visitor Services Staff are on duty with branded uniform and name badges to </w:t>
      </w:r>
      <w:proofErr w:type="gramStart"/>
      <w:r w:rsidRPr="009F2929">
        <w:rPr>
          <w:rFonts w:ascii="Arial" w:hAnsi="Arial" w:cs="Arial"/>
        </w:rPr>
        <w:t>provide assistance</w:t>
      </w:r>
      <w:proofErr w:type="gramEnd"/>
      <w:r w:rsidRPr="009F2929">
        <w:rPr>
          <w:rFonts w:ascii="Arial" w:hAnsi="Arial" w:cs="Arial"/>
        </w:rPr>
        <w:t xml:space="preserve"> in public spaces</w:t>
      </w:r>
      <w:r w:rsidR="006010F9">
        <w:rPr>
          <w:rFonts w:ascii="Arial" w:hAnsi="Arial" w:cs="Arial"/>
        </w:rPr>
        <w:t>.</w:t>
      </w:r>
    </w:p>
    <w:p w14:paraId="45DB05AB" w14:textId="1478448D" w:rsidR="00150186" w:rsidRPr="009F2929" w:rsidRDefault="00150186" w:rsidP="00150186">
      <w:pPr>
        <w:pStyle w:val="ListParagraph"/>
        <w:numPr>
          <w:ilvl w:val="0"/>
          <w:numId w:val="2"/>
        </w:numPr>
        <w:spacing w:after="0"/>
        <w:rPr>
          <w:rFonts w:ascii="Arial" w:hAnsi="Arial" w:cs="Arial"/>
        </w:rPr>
      </w:pPr>
      <w:r w:rsidRPr="009F2929">
        <w:rPr>
          <w:rFonts w:ascii="Arial" w:hAnsi="Arial" w:cs="Arial"/>
        </w:rPr>
        <w:t>Museum Security staff are present at the entrances to the Museum</w:t>
      </w:r>
      <w:r w:rsidR="006010F9">
        <w:rPr>
          <w:rFonts w:ascii="Arial" w:hAnsi="Arial" w:cs="Arial"/>
        </w:rPr>
        <w:t>.</w:t>
      </w:r>
    </w:p>
    <w:p w14:paraId="7E755406" w14:textId="77777777" w:rsidR="00150186" w:rsidRPr="009F2929" w:rsidRDefault="00150186" w:rsidP="00150186">
      <w:pPr>
        <w:rPr>
          <w:rFonts w:ascii="Arial" w:hAnsi="Arial" w:cs="Arial"/>
          <w:b/>
          <w:i/>
        </w:rPr>
      </w:pPr>
    </w:p>
    <w:p w14:paraId="76256163" w14:textId="76ABECD2" w:rsidR="00150186" w:rsidRPr="00EB218C" w:rsidRDefault="00150186" w:rsidP="00150186">
      <w:pPr>
        <w:rPr>
          <w:rFonts w:ascii="Arial" w:hAnsi="Arial" w:cs="Arial"/>
          <w:b/>
          <w:iCs/>
        </w:rPr>
      </w:pPr>
      <w:r w:rsidRPr="00EB218C">
        <w:rPr>
          <w:rFonts w:ascii="Arial" w:hAnsi="Arial" w:cs="Arial"/>
          <w:b/>
          <w:iCs/>
        </w:rPr>
        <w:t xml:space="preserve">Entry to and </w:t>
      </w:r>
      <w:r w:rsidR="00EB218C">
        <w:rPr>
          <w:rFonts w:ascii="Arial" w:hAnsi="Arial" w:cs="Arial"/>
          <w:b/>
          <w:iCs/>
        </w:rPr>
        <w:t>a</w:t>
      </w:r>
      <w:r w:rsidRPr="00EB218C">
        <w:rPr>
          <w:rFonts w:ascii="Arial" w:hAnsi="Arial" w:cs="Arial"/>
          <w:b/>
          <w:iCs/>
        </w:rPr>
        <w:t xml:space="preserve">ccess around the Museum </w:t>
      </w:r>
    </w:p>
    <w:p w14:paraId="131612DF" w14:textId="79FC44CA" w:rsidR="00150186" w:rsidRPr="009F2929" w:rsidRDefault="00150186" w:rsidP="00150186">
      <w:pPr>
        <w:pStyle w:val="ListParagraph"/>
        <w:numPr>
          <w:ilvl w:val="0"/>
          <w:numId w:val="3"/>
        </w:numPr>
        <w:spacing w:after="0"/>
        <w:rPr>
          <w:rFonts w:ascii="Arial" w:hAnsi="Arial" w:cs="Arial"/>
        </w:rPr>
      </w:pPr>
      <w:r w:rsidRPr="009F2929">
        <w:rPr>
          <w:rFonts w:ascii="Arial" w:hAnsi="Arial" w:cs="Arial"/>
        </w:rPr>
        <w:t xml:space="preserve">There is an Access lift </w:t>
      </w:r>
      <w:r w:rsidR="006010F9">
        <w:rPr>
          <w:rFonts w:ascii="Arial" w:hAnsi="Arial" w:cs="Arial"/>
        </w:rPr>
        <w:t>on</w:t>
      </w:r>
      <w:r w:rsidRPr="009F2929">
        <w:rPr>
          <w:rFonts w:ascii="Arial" w:hAnsi="Arial" w:cs="Arial"/>
        </w:rPr>
        <w:t xml:space="preserve"> the Great Russell St forecourt for step-free access to the colonnade. Access lifts in split-level galleries. </w:t>
      </w:r>
    </w:p>
    <w:p w14:paraId="50DEAAE2" w14:textId="4C0ED898" w:rsidR="00150186" w:rsidRPr="009F2929" w:rsidRDefault="00150186" w:rsidP="00150186">
      <w:pPr>
        <w:pStyle w:val="ListParagraph"/>
        <w:numPr>
          <w:ilvl w:val="0"/>
          <w:numId w:val="3"/>
        </w:numPr>
        <w:spacing w:after="0"/>
        <w:rPr>
          <w:rFonts w:ascii="Arial" w:hAnsi="Arial" w:cs="Arial"/>
        </w:rPr>
      </w:pPr>
      <w:r w:rsidRPr="009F2929">
        <w:rPr>
          <w:rFonts w:ascii="Arial" w:hAnsi="Arial" w:cs="Arial"/>
        </w:rPr>
        <w:t xml:space="preserve">Lifts with handrails are available for movement </w:t>
      </w:r>
      <w:r w:rsidR="006010F9">
        <w:rPr>
          <w:rFonts w:ascii="Arial" w:hAnsi="Arial" w:cs="Arial"/>
        </w:rPr>
        <w:t>between floors. Lift</w:t>
      </w:r>
      <w:r w:rsidRPr="009F2929">
        <w:rPr>
          <w:rFonts w:ascii="Arial" w:hAnsi="Arial" w:cs="Arial"/>
        </w:rPr>
        <w:t xml:space="preserve"> locations </w:t>
      </w:r>
      <w:r w:rsidR="006010F9">
        <w:rPr>
          <w:rFonts w:ascii="Arial" w:hAnsi="Arial" w:cs="Arial"/>
        </w:rPr>
        <w:t xml:space="preserve">are </w:t>
      </w:r>
      <w:r w:rsidRPr="009F2929">
        <w:rPr>
          <w:rFonts w:ascii="Arial" w:hAnsi="Arial" w:cs="Arial"/>
        </w:rPr>
        <w:t xml:space="preserve">marked on the Museum map. Help button available in the lift and floor guide available. </w:t>
      </w:r>
    </w:p>
    <w:p w14:paraId="094E90F2" w14:textId="619464B0" w:rsidR="00150186" w:rsidRPr="006010F9" w:rsidRDefault="00150186" w:rsidP="00150186">
      <w:pPr>
        <w:numPr>
          <w:ilvl w:val="0"/>
          <w:numId w:val="3"/>
        </w:numPr>
        <w:rPr>
          <w:rFonts w:ascii="Arial" w:hAnsi="Arial" w:cs="Arial"/>
          <w:sz w:val="22"/>
          <w:szCs w:val="22"/>
        </w:rPr>
      </w:pPr>
      <w:r w:rsidRPr="006010F9">
        <w:rPr>
          <w:rFonts w:ascii="Arial" w:hAnsi="Arial" w:cs="Arial"/>
          <w:sz w:val="22"/>
          <w:szCs w:val="22"/>
        </w:rPr>
        <w:t>Handrail on internal stairs for movement around the galleries, teaching spaces and lecture theatres</w:t>
      </w:r>
      <w:r w:rsidR="006010F9">
        <w:rPr>
          <w:rFonts w:ascii="Arial" w:hAnsi="Arial" w:cs="Arial"/>
          <w:sz w:val="22"/>
          <w:szCs w:val="22"/>
        </w:rPr>
        <w:t>.</w:t>
      </w:r>
    </w:p>
    <w:p w14:paraId="261B5C86" w14:textId="14E7957F" w:rsidR="00150186" w:rsidRPr="009F2929" w:rsidRDefault="00150186" w:rsidP="00150186">
      <w:pPr>
        <w:pStyle w:val="ListParagraph"/>
        <w:numPr>
          <w:ilvl w:val="0"/>
          <w:numId w:val="3"/>
        </w:numPr>
        <w:spacing w:after="0"/>
        <w:rPr>
          <w:rFonts w:ascii="Arial" w:hAnsi="Arial" w:cs="Arial"/>
        </w:rPr>
      </w:pPr>
      <w:r w:rsidRPr="009F2929">
        <w:rPr>
          <w:rFonts w:ascii="Arial" w:hAnsi="Arial" w:cs="Arial"/>
        </w:rPr>
        <w:t>Wooden barriers along edge of colonnade</w:t>
      </w:r>
      <w:r w:rsidR="006010F9">
        <w:rPr>
          <w:rFonts w:ascii="Arial" w:hAnsi="Arial" w:cs="Arial"/>
        </w:rPr>
        <w:t>.</w:t>
      </w:r>
    </w:p>
    <w:p w14:paraId="02B93489" w14:textId="3C1C63DC" w:rsidR="00150186" w:rsidRPr="009F2929" w:rsidRDefault="00150186" w:rsidP="00150186">
      <w:pPr>
        <w:pStyle w:val="ListParagraph"/>
        <w:numPr>
          <w:ilvl w:val="0"/>
          <w:numId w:val="3"/>
        </w:numPr>
        <w:spacing w:after="0"/>
        <w:rPr>
          <w:rFonts w:ascii="Arial" w:hAnsi="Arial" w:cs="Arial"/>
        </w:rPr>
      </w:pPr>
      <w:r w:rsidRPr="009F2929">
        <w:rPr>
          <w:rFonts w:ascii="Arial" w:hAnsi="Arial" w:cs="Arial"/>
        </w:rPr>
        <w:t>Paths kept clear a</w:t>
      </w:r>
      <w:r w:rsidR="006010F9">
        <w:rPr>
          <w:rFonts w:ascii="Arial" w:hAnsi="Arial" w:cs="Arial"/>
        </w:rPr>
        <w:t>n</w:t>
      </w:r>
      <w:r w:rsidRPr="009F2929">
        <w:rPr>
          <w:rFonts w:ascii="Arial" w:hAnsi="Arial" w:cs="Arial"/>
        </w:rPr>
        <w:t>d marked</w:t>
      </w:r>
      <w:r w:rsidR="006010F9">
        <w:rPr>
          <w:rFonts w:ascii="Arial" w:hAnsi="Arial" w:cs="Arial"/>
        </w:rPr>
        <w:t>.</w:t>
      </w:r>
    </w:p>
    <w:p w14:paraId="1621138F" w14:textId="77777777" w:rsidR="00150186" w:rsidRPr="009F2929" w:rsidRDefault="00150186" w:rsidP="00150186">
      <w:pPr>
        <w:pStyle w:val="ListParagraph"/>
        <w:spacing w:after="0"/>
        <w:rPr>
          <w:rFonts w:ascii="Arial" w:hAnsi="Arial" w:cs="Arial"/>
          <w:b/>
          <w:i/>
        </w:rPr>
      </w:pPr>
    </w:p>
    <w:p w14:paraId="5A3A5355" w14:textId="77777777" w:rsidR="006010F9" w:rsidRPr="00EB218C" w:rsidRDefault="00150186" w:rsidP="00150186">
      <w:pPr>
        <w:tabs>
          <w:tab w:val="left" w:pos="4195"/>
        </w:tabs>
        <w:rPr>
          <w:rFonts w:ascii="Arial" w:hAnsi="Arial" w:cs="Arial"/>
          <w:b/>
          <w:iCs/>
        </w:rPr>
      </w:pPr>
      <w:r w:rsidRPr="00EB218C">
        <w:rPr>
          <w:rFonts w:ascii="Arial" w:hAnsi="Arial" w:cs="Arial"/>
          <w:b/>
          <w:iCs/>
        </w:rPr>
        <w:t xml:space="preserve">Visiting </w:t>
      </w:r>
      <w:r w:rsidR="006010F9" w:rsidRPr="00EB218C">
        <w:rPr>
          <w:rFonts w:ascii="Arial" w:hAnsi="Arial" w:cs="Arial"/>
          <w:b/>
          <w:iCs/>
        </w:rPr>
        <w:t>the g</w:t>
      </w:r>
      <w:r w:rsidRPr="00EB218C">
        <w:rPr>
          <w:rFonts w:ascii="Arial" w:hAnsi="Arial" w:cs="Arial"/>
          <w:b/>
          <w:iCs/>
        </w:rPr>
        <w:t xml:space="preserve">alleries, </w:t>
      </w:r>
      <w:r w:rsidR="006010F9" w:rsidRPr="00EB218C">
        <w:rPr>
          <w:rFonts w:ascii="Arial" w:hAnsi="Arial" w:cs="Arial"/>
          <w:b/>
          <w:iCs/>
        </w:rPr>
        <w:t>e</w:t>
      </w:r>
      <w:r w:rsidRPr="00EB218C">
        <w:rPr>
          <w:rFonts w:ascii="Arial" w:hAnsi="Arial" w:cs="Arial"/>
          <w:b/>
          <w:iCs/>
        </w:rPr>
        <w:t xml:space="preserve">xhibitions and Schools and Families Lunch </w:t>
      </w:r>
    </w:p>
    <w:p w14:paraId="0DF819BD" w14:textId="545BA0F2" w:rsidR="00150186" w:rsidRPr="00EB218C" w:rsidRDefault="00150186" w:rsidP="00150186">
      <w:pPr>
        <w:tabs>
          <w:tab w:val="left" w:pos="4195"/>
        </w:tabs>
        <w:rPr>
          <w:rFonts w:ascii="Arial" w:hAnsi="Arial" w:cs="Arial"/>
          <w:b/>
          <w:iCs/>
        </w:rPr>
      </w:pPr>
      <w:r w:rsidRPr="00EB218C">
        <w:rPr>
          <w:rFonts w:ascii="Arial" w:hAnsi="Arial" w:cs="Arial"/>
          <w:b/>
          <w:iCs/>
        </w:rPr>
        <w:t>Room</w:t>
      </w:r>
      <w:r w:rsidR="006010F9" w:rsidRPr="00EB218C">
        <w:rPr>
          <w:rFonts w:ascii="Arial" w:hAnsi="Arial" w:cs="Arial"/>
          <w:b/>
          <w:iCs/>
        </w:rPr>
        <w:t xml:space="preserve"> (SFLR)</w:t>
      </w:r>
    </w:p>
    <w:p w14:paraId="02002867" w14:textId="2A083722" w:rsidR="00150186" w:rsidRPr="006010F9" w:rsidRDefault="00150186" w:rsidP="00150186">
      <w:pPr>
        <w:numPr>
          <w:ilvl w:val="0"/>
          <w:numId w:val="3"/>
        </w:numPr>
        <w:rPr>
          <w:rFonts w:ascii="Arial" w:hAnsi="Arial" w:cs="Arial"/>
          <w:sz w:val="22"/>
          <w:szCs w:val="22"/>
        </w:rPr>
      </w:pPr>
      <w:r w:rsidRPr="006010F9">
        <w:rPr>
          <w:rFonts w:ascii="Arial" w:hAnsi="Arial" w:cs="Arial"/>
          <w:sz w:val="22"/>
          <w:szCs w:val="22"/>
        </w:rPr>
        <w:t>Lost child procedure established</w:t>
      </w:r>
      <w:r w:rsidR="006010F9">
        <w:rPr>
          <w:rFonts w:ascii="Arial" w:hAnsi="Arial" w:cs="Arial"/>
          <w:sz w:val="22"/>
          <w:szCs w:val="22"/>
        </w:rPr>
        <w:t>.</w:t>
      </w:r>
      <w:r w:rsidRPr="006010F9">
        <w:rPr>
          <w:rFonts w:ascii="Arial" w:hAnsi="Arial" w:cs="Arial"/>
          <w:sz w:val="22"/>
          <w:szCs w:val="22"/>
        </w:rPr>
        <w:t xml:space="preserve"> </w:t>
      </w:r>
    </w:p>
    <w:p w14:paraId="5B1AA87F" w14:textId="1837CC86" w:rsidR="00150186" w:rsidRPr="006010F9" w:rsidRDefault="00150186" w:rsidP="00150186">
      <w:pPr>
        <w:numPr>
          <w:ilvl w:val="0"/>
          <w:numId w:val="3"/>
        </w:numPr>
        <w:rPr>
          <w:rFonts w:ascii="Arial" w:hAnsi="Arial" w:cs="Arial"/>
          <w:sz w:val="22"/>
          <w:szCs w:val="22"/>
        </w:rPr>
      </w:pPr>
      <w:r w:rsidRPr="006010F9">
        <w:rPr>
          <w:rFonts w:ascii="Arial" w:hAnsi="Arial" w:cs="Arial"/>
          <w:sz w:val="22"/>
          <w:szCs w:val="22"/>
        </w:rPr>
        <w:t>Public and non-public areas clearly marked</w:t>
      </w:r>
      <w:r w:rsidR="006010F9">
        <w:rPr>
          <w:rFonts w:ascii="Arial" w:hAnsi="Arial" w:cs="Arial"/>
          <w:sz w:val="22"/>
          <w:szCs w:val="22"/>
        </w:rPr>
        <w:t>.</w:t>
      </w:r>
    </w:p>
    <w:p w14:paraId="28BEE901" w14:textId="0A9BC18B" w:rsidR="00150186" w:rsidRPr="006010F9" w:rsidRDefault="00150186" w:rsidP="00150186">
      <w:pPr>
        <w:numPr>
          <w:ilvl w:val="0"/>
          <w:numId w:val="3"/>
        </w:numPr>
        <w:rPr>
          <w:rFonts w:ascii="Arial" w:hAnsi="Arial" w:cs="Arial"/>
          <w:sz w:val="22"/>
          <w:szCs w:val="22"/>
        </w:rPr>
      </w:pPr>
      <w:r w:rsidRPr="006010F9">
        <w:rPr>
          <w:rFonts w:ascii="Arial" w:hAnsi="Arial" w:cs="Arial"/>
          <w:sz w:val="22"/>
          <w:szCs w:val="22"/>
        </w:rPr>
        <w:t>Visitor services staff always on duty in SFLR</w:t>
      </w:r>
      <w:r w:rsidR="006010F9">
        <w:rPr>
          <w:rFonts w:ascii="Arial" w:hAnsi="Arial" w:cs="Arial"/>
          <w:sz w:val="22"/>
          <w:szCs w:val="22"/>
        </w:rPr>
        <w:t>.</w:t>
      </w:r>
    </w:p>
    <w:p w14:paraId="3EFDA62D" w14:textId="74E85717" w:rsidR="00150186" w:rsidRPr="006010F9" w:rsidRDefault="00150186" w:rsidP="00150186">
      <w:pPr>
        <w:numPr>
          <w:ilvl w:val="0"/>
          <w:numId w:val="3"/>
        </w:numPr>
        <w:rPr>
          <w:rFonts w:ascii="Arial" w:hAnsi="Arial" w:cs="Arial"/>
          <w:sz w:val="22"/>
          <w:szCs w:val="22"/>
        </w:rPr>
      </w:pPr>
      <w:r w:rsidRPr="006010F9">
        <w:rPr>
          <w:rFonts w:ascii="Arial" w:hAnsi="Arial" w:cs="Arial"/>
          <w:sz w:val="22"/>
          <w:szCs w:val="22"/>
        </w:rPr>
        <w:t xml:space="preserve">SFLR is a designated safeguarding area </w:t>
      </w:r>
      <w:r w:rsidR="006010F9">
        <w:rPr>
          <w:rFonts w:ascii="Arial" w:hAnsi="Arial" w:cs="Arial"/>
          <w:sz w:val="22"/>
          <w:szCs w:val="22"/>
        </w:rPr>
        <w:t xml:space="preserve">where </w:t>
      </w:r>
      <w:r w:rsidRPr="006010F9">
        <w:rPr>
          <w:rFonts w:ascii="Arial" w:hAnsi="Arial" w:cs="Arial"/>
          <w:sz w:val="22"/>
          <w:szCs w:val="22"/>
        </w:rPr>
        <w:t>adults unaccompanied by a child/ren should have no access.</w:t>
      </w:r>
    </w:p>
    <w:p w14:paraId="23DCEBE2" w14:textId="1061F895" w:rsidR="00150186" w:rsidRPr="006010F9" w:rsidRDefault="00150186" w:rsidP="00150186">
      <w:pPr>
        <w:numPr>
          <w:ilvl w:val="0"/>
          <w:numId w:val="3"/>
        </w:numPr>
        <w:rPr>
          <w:rFonts w:ascii="Arial" w:hAnsi="Arial" w:cs="Arial"/>
          <w:sz w:val="22"/>
          <w:szCs w:val="22"/>
        </w:rPr>
      </w:pPr>
      <w:r w:rsidRPr="006010F9">
        <w:rPr>
          <w:rFonts w:ascii="Arial" w:hAnsi="Arial" w:cs="Arial"/>
          <w:sz w:val="22"/>
          <w:szCs w:val="22"/>
        </w:rPr>
        <w:t>SFLR includes suites of specific children’s toilets in designated child protection zone</w:t>
      </w:r>
      <w:r w:rsidR="006010F9">
        <w:rPr>
          <w:rFonts w:ascii="Arial" w:hAnsi="Arial" w:cs="Arial"/>
          <w:sz w:val="22"/>
          <w:szCs w:val="22"/>
        </w:rPr>
        <w:t>.</w:t>
      </w:r>
    </w:p>
    <w:p w14:paraId="6D520747" w14:textId="198A1CE9" w:rsidR="00150186" w:rsidRPr="006010F9" w:rsidRDefault="00150186" w:rsidP="00150186">
      <w:pPr>
        <w:pStyle w:val="ListParagraph"/>
        <w:numPr>
          <w:ilvl w:val="0"/>
          <w:numId w:val="3"/>
        </w:numPr>
        <w:spacing w:after="0"/>
        <w:rPr>
          <w:rFonts w:ascii="Arial" w:hAnsi="Arial" w:cs="Arial"/>
          <w:b/>
          <w:i/>
        </w:rPr>
      </w:pPr>
      <w:r w:rsidRPr="006010F9">
        <w:rPr>
          <w:rFonts w:ascii="Arial" w:hAnsi="Arial" w:cs="Arial"/>
        </w:rPr>
        <w:t>SFLR should be regularly cleaned during day</w:t>
      </w:r>
      <w:r w:rsidR="006010F9">
        <w:rPr>
          <w:rFonts w:ascii="Arial" w:hAnsi="Arial" w:cs="Arial"/>
        </w:rPr>
        <w:t>.</w:t>
      </w:r>
    </w:p>
    <w:p w14:paraId="7EEE2840" w14:textId="6283D3A2" w:rsidR="00150186" w:rsidRPr="006010F9" w:rsidRDefault="00150186" w:rsidP="00150186">
      <w:pPr>
        <w:numPr>
          <w:ilvl w:val="0"/>
          <w:numId w:val="3"/>
        </w:numPr>
        <w:rPr>
          <w:rFonts w:ascii="Arial" w:hAnsi="Arial" w:cs="Arial"/>
          <w:sz w:val="22"/>
          <w:szCs w:val="22"/>
        </w:rPr>
      </w:pPr>
      <w:r w:rsidRPr="006010F9">
        <w:rPr>
          <w:rFonts w:ascii="Arial" w:hAnsi="Arial" w:cs="Arial"/>
          <w:sz w:val="22"/>
          <w:szCs w:val="22"/>
        </w:rPr>
        <w:t>Session staff available in teaching spaces to direct use of an unfamiliar space</w:t>
      </w:r>
      <w:r w:rsidR="006010F9">
        <w:rPr>
          <w:rFonts w:ascii="Arial" w:hAnsi="Arial" w:cs="Arial"/>
          <w:sz w:val="22"/>
          <w:szCs w:val="22"/>
        </w:rPr>
        <w:t>.</w:t>
      </w:r>
    </w:p>
    <w:p w14:paraId="118B0A07" w14:textId="765AE882" w:rsidR="00150186" w:rsidRDefault="00150186" w:rsidP="00150186">
      <w:pPr>
        <w:numPr>
          <w:ilvl w:val="0"/>
          <w:numId w:val="3"/>
        </w:numPr>
        <w:rPr>
          <w:rFonts w:ascii="Arial" w:hAnsi="Arial" w:cs="Arial"/>
          <w:sz w:val="22"/>
          <w:szCs w:val="22"/>
        </w:rPr>
      </w:pPr>
      <w:r w:rsidRPr="006010F9">
        <w:rPr>
          <w:rFonts w:ascii="Arial" w:hAnsi="Arial" w:cs="Arial"/>
          <w:sz w:val="22"/>
          <w:szCs w:val="22"/>
        </w:rPr>
        <w:t>Regular cleaning program in place</w:t>
      </w:r>
      <w:r w:rsidR="006010F9">
        <w:rPr>
          <w:rFonts w:ascii="Arial" w:hAnsi="Arial" w:cs="Arial"/>
          <w:sz w:val="22"/>
          <w:szCs w:val="22"/>
        </w:rPr>
        <w:t>.</w:t>
      </w:r>
    </w:p>
    <w:p w14:paraId="6EC17DE0" w14:textId="1006EF7E" w:rsidR="006010F9" w:rsidRDefault="006010F9" w:rsidP="006010F9">
      <w:pPr>
        <w:rPr>
          <w:rFonts w:ascii="Arial" w:hAnsi="Arial" w:cs="Arial"/>
          <w:sz w:val="22"/>
          <w:szCs w:val="22"/>
        </w:rPr>
      </w:pPr>
    </w:p>
    <w:p w14:paraId="751E64A6" w14:textId="77777777" w:rsidR="006010F9" w:rsidRPr="006010F9" w:rsidRDefault="006010F9" w:rsidP="006010F9">
      <w:pPr>
        <w:rPr>
          <w:rFonts w:ascii="Arial" w:hAnsi="Arial" w:cs="Arial"/>
          <w:sz w:val="22"/>
          <w:szCs w:val="22"/>
        </w:rPr>
      </w:pPr>
    </w:p>
    <w:p w14:paraId="34C894C2" w14:textId="7D1CC463" w:rsidR="00150186" w:rsidRPr="009F2929" w:rsidRDefault="00150186" w:rsidP="00150186">
      <w:pPr>
        <w:rPr>
          <w:rFonts w:ascii="Arial" w:hAnsi="Arial" w:cs="Arial"/>
          <w:b/>
        </w:rPr>
      </w:pPr>
      <w:proofErr w:type="gramStart"/>
      <w:r w:rsidRPr="009F2929">
        <w:rPr>
          <w:rFonts w:ascii="Arial" w:hAnsi="Arial" w:cs="Arial"/>
          <w:b/>
        </w:rPr>
        <w:lastRenderedPageBreak/>
        <w:t>Schools</w:t>
      </w:r>
      <w:proofErr w:type="gramEnd"/>
      <w:r w:rsidRPr="009F2929">
        <w:rPr>
          <w:rFonts w:ascii="Arial" w:hAnsi="Arial" w:cs="Arial"/>
          <w:b/>
        </w:rPr>
        <w:t xml:space="preserve"> </w:t>
      </w:r>
      <w:proofErr w:type="spellStart"/>
      <w:r w:rsidR="00740B28">
        <w:rPr>
          <w:rFonts w:ascii="Arial" w:hAnsi="Arial" w:cs="Arial"/>
          <w:b/>
        </w:rPr>
        <w:t>p</w:t>
      </w:r>
      <w:r w:rsidRPr="009F2929">
        <w:rPr>
          <w:rFonts w:ascii="Arial" w:hAnsi="Arial" w:cs="Arial"/>
          <w:b/>
        </w:rPr>
        <w:t>rogrammes</w:t>
      </w:r>
      <w:proofErr w:type="spellEnd"/>
      <w:r w:rsidRPr="009F2929">
        <w:rPr>
          <w:rFonts w:ascii="Arial" w:hAnsi="Arial" w:cs="Arial"/>
          <w:b/>
        </w:rPr>
        <w:t xml:space="preserve"> </w:t>
      </w:r>
      <w:r w:rsidR="00740B28">
        <w:rPr>
          <w:rFonts w:ascii="Arial" w:hAnsi="Arial" w:cs="Arial"/>
          <w:b/>
        </w:rPr>
        <w:t>h</w:t>
      </w:r>
      <w:r w:rsidRPr="009F2929">
        <w:rPr>
          <w:rFonts w:ascii="Arial" w:hAnsi="Arial" w:cs="Arial"/>
          <w:b/>
        </w:rPr>
        <w:t xml:space="preserve">azard </w:t>
      </w:r>
      <w:r w:rsidR="00740B28">
        <w:rPr>
          <w:rFonts w:ascii="Arial" w:hAnsi="Arial" w:cs="Arial"/>
          <w:b/>
        </w:rPr>
        <w:t>c</w:t>
      </w:r>
      <w:r w:rsidRPr="009F2929">
        <w:rPr>
          <w:rFonts w:ascii="Arial" w:hAnsi="Arial" w:cs="Arial"/>
          <w:b/>
        </w:rPr>
        <w:t>ategories 202</w:t>
      </w:r>
      <w:r w:rsidR="006010F9">
        <w:rPr>
          <w:rFonts w:ascii="Arial" w:hAnsi="Arial" w:cs="Arial"/>
          <w:b/>
        </w:rPr>
        <w:t>2</w:t>
      </w:r>
      <w:r w:rsidRPr="009F2929">
        <w:rPr>
          <w:rFonts w:ascii="Arial" w:hAnsi="Arial" w:cs="Arial"/>
          <w:b/>
        </w:rPr>
        <w:t>–2</w:t>
      </w:r>
      <w:r w:rsidR="006010F9">
        <w:rPr>
          <w:rFonts w:ascii="Arial" w:hAnsi="Arial" w:cs="Arial"/>
          <w:b/>
        </w:rPr>
        <w:t>3</w:t>
      </w:r>
    </w:p>
    <w:p w14:paraId="0DFFB0EB" w14:textId="77777777" w:rsidR="00150186" w:rsidRPr="009F2929" w:rsidRDefault="00150186" w:rsidP="00150186">
      <w:pPr>
        <w:rPr>
          <w:rFonts w:ascii="Arial" w:hAnsi="Arial" w:cs="Arial"/>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5"/>
        <w:gridCol w:w="2070"/>
        <w:gridCol w:w="3756"/>
      </w:tblGrid>
      <w:tr w:rsidR="00150186" w:rsidRPr="009F2929" w14:paraId="6DAA92C7" w14:textId="77777777" w:rsidTr="008B13F3">
        <w:tc>
          <w:tcPr>
            <w:tcW w:w="3595" w:type="dxa"/>
            <w:tcBorders>
              <w:top w:val="single" w:sz="4" w:space="0" w:color="auto"/>
              <w:left w:val="single" w:sz="4" w:space="0" w:color="auto"/>
              <w:bottom w:val="single" w:sz="4" w:space="0" w:color="auto"/>
              <w:right w:val="single" w:sz="4" w:space="0" w:color="auto"/>
            </w:tcBorders>
            <w:shd w:val="clear" w:color="auto" w:fill="auto"/>
          </w:tcPr>
          <w:p w14:paraId="2532E411" w14:textId="603476DB" w:rsidR="00150186" w:rsidRPr="009F2929" w:rsidRDefault="00150186" w:rsidP="008B13F3">
            <w:pPr>
              <w:rPr>
                <w:rFonts w:ascii="Arial" w:hAnsi="Arial" w:cs="Arial"/>
                <w:b/>
              </w:rPr>
            </w:pPr>
            <w:r>
              <w:rPr>
                <w:rFonts w:ascii="Arial" w:hAnsi="Arial" w:cs="Arial"/>
                <w:b/>
              </w:rPr>
              <w:t xml:space="preserve">Hazard category and </w:t>
            </w:r>
            <w:r w:rsidR="00740B28">
              <w:rPr>
                <w:rFonts w:ascii="Arial" w:hAnsi="Arial" w:cs="Arial"/>
                <w:b/>
              </w:rPr>
              <w:t>e</w:t>
            </w:r>
            <w:r>
              <w:rPr>
                <w:rFonts w:ascii="Arial" w:hAnsi="Arial" w:cs="Arial"/>
                <w:b/>
              </w:rPr>
              <w:t xml:space="preserve">xamples of </w:t>
            </w:r>
            <w:proofErr w:type="spellStart"/>
            <w:r>
              <w:rPr>
                <w:rFonts w:ascii="Arial" w:hAnsi="Arial" w:cs="Arial"/>
                <w:b/>
              </w:rPr>
              <w:t>programmes</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641899" w14:textId="50BE0F5F" w:rsidR="00150186" w:rsidRPr="009F2929" w:rsidRDefault="00150186" w:rsidP="008B13F3">
            <w:pPr>
              <w:rPr>
                <w:rFonts w:ascii="Arial" w:hAnsi="Arial" w:cs="Arial"/>
                <w:b/>
              </w:rPr>
            </w:pPr>
            <w:r w:rsidRPr="009F2929">
              <w:rPr>
                <w:rFonts w:ascii="Arial" w:hAnsi="Arial" w:cs="Arial"/>
                <w:b/>
              </w:rPr>
              <w:t xml:space="preserve">Possible </w:t>
            </w:r>
            <w:r w:rsidR="00740B28">
              <w:rPr>
                <w:rFonts w:ascii="Arial" w:hAnsi="Arial" w:cs="Arial"/>
                <w:b/>
              </w:rPr>
              <w:t>h</w:t>
            </w:r>
            <w:r w:rsidRPr="009F2929">
              <w:rPr>
                <w:rFonts w:ascii="Arial" w:hAnsi="Arial" w:cs="Arial"/>
                <w:b/>
              </w:rPr>
              <w:t xml:space="preserve">azard identified </w:t>
            </w:r>
          </w:p>
        </w:tc>
        <w:tc>
          <w:tcPr>
            <w:tcW w:w="3756" w:type="dxa"/>
            <w:tcBorders>
              <w:top w:val="single" w:sz="4" w:space="0" w:color="auto"/>
              <w:left w:val="single" w:sz="4" w:space="0" w:color="auto"/>
              <w:bottom w:val="single" w:sz="4" w:space="0" w:color="auto"/>
              <w:right w:val="single" w:sz="4" w:space="0" w:color="auto"/>
            </w:tcBorders>
          </w:tcPr>
          <w:p w14:paraId="171076CF" w14:textId="08587D26" w:rsidR="00150186" w:rsidRPr="009F2929" w:rsidRDefault="00150186" w:rsidP="008B13F3">
            <w:pPr>
              <w:tabs>
                <w:tab w:val="center" w:pos="1462"/>
              </w:tabs>
              <w:rPr>
                <w:rFonts w:ascii="Arial" w:hAnsi="Arial" w:cs="Arial"/>
                <w:b/>
              </w:rPr>
            </w:pPr>
            <w:r w:rsidRPr="009F2929">
              <w:rPr>
                <w:rFonts w:ascii="Arial" w:hAnsi="Arial" w:cs="Arial"/>
                <w:b/>
              </w:rPr>
              <w:tab/>
              <w:t xml:space="preserve">Control </w:t>
            </w:r>
            <w:r w:rsidR="00740B28">
              <w:rPr>
                <w:rFonts w:ascii="Arial" w:hAnsi="Arial" w:cs="Arial"/>
                <w:b/>
              </w:rPr>
              <w:t>m</w:t>
            </w:r>
            <w:r w:rsidRPr="009F2929">
              <w:rPr>
                <w:rFonts w:ascii="Arial" w:hAnsi="Arial" w:cs="Arial"/>
                <w:b/>
              </w:rPr>
              <w:t xml:space="preserve">easures in place </w:t>
            </w:r>
          </w:p>
        </w:tc>
      </w:tr>
      <w:tr w:rsidR="00150186" w:rsidRPr="009F2929" w14:paraId="79DE19AA" w14:textId="77777777" w:rsidTr="008B13F3">
        <w:trPr>
          <w:trHeight w:val="241"/>
        </w:trPr>
        <w:tc>
          <w:tcPr>
            <w:tcW w:w="3595" w:type="dxa"/>
            <w:tcBorders>
              <w:top w:val="single" w:sz="4" w:space="0" w:color="auto"/>
              <w:left w:val="single" w:sz="4" w:space="0" w:color="auto"/>
              <w:bottom w:val="single" w:sz="4" w:space="0" w:color="auto"/>
              <w:right w:val="single" w:sz="4" w:space="0" w:color="auto"/>
            </w:tcBorders>
            <w:shd w:val="clear" w:color="auto" w:fill="auto"/>
          </w:tcPr>
          <w:p w14:paraId="4B0F2732" w14:textId="77777777" w:rsidR="009553F1" w:rsidRDefault="009553F1" w:rsidP="008B13F3">
            <w:pPr>
              <w:rPr>
                <w:rFonts w:ascii="Arial" w:hAnsi="Arial" w:cs="Arial"/>
                <w:b/>
              </w:rPr>
            </w:pPr>
          </w:p>
          <w:p w14:paraId="2AE14D91" w14:textId="68CE3D36" w:rsidR="00740B28" w:rsidRDefault="00150186" w:rsidP="008B13F3">
            <w:pPr>
              <w:rPr>
                <w:rFonts w:ascii="Arial" w:hAnsi="Arial" w:cs="Arial"/>
                <w:b/>
              </w:rPr>
            </w:pPr>
            <w:r w:rsidRPr="009F2929">
              <w:rPr>
                <w:rFonts w:ascii="Arial" w:hAnsi="Arial" w:cs="Arial"/>
                <w:b/>
              </w:rPr>
              <w:t>Hazard category A</w:t>
            </w:r>
          </w:p>
          <w:p w14:paraId="43CDC33F" w14:textId="25898543" w:rsidR="00150186" w:rsidRDefault="00740B28" w:rsidP="008B13F3">
            <w:pPr>
              <w:rPr>
                <w:rFonts w:ascii="Arial" w:hAnsi="Arial" w:cs="Arial"/>
              </w:rPr>
            </w:pPr>
            <w:r w:rsidRPr="00740B28">
              <w:rPr>
                <w:rFonts w:ascii="Arial" w:hAnsi="Arial" w:cs="Arial"/>
                <w:bCs/>
              </w:rPr>
              <w:t>T</w:t>
            </w:r>
            <w:r w:rsidR="00150186" w:rsidRPr="009F2929">
              <w:rPr>
                <w:rFonts w:ascii="Arial" w:hAnsi="Arial" w:cs="Arial"/>
              </w:rPr>
              <w:t xml:space="preserve">hese </w:t>
            </w:r>
            <w:proofErr w:type="spellStart"/>
            <w:r w:rsidR="00150186" w:rsidRPr="009F2929">
              <w:rPr>
                <w:rFonts w:ascii="Arial" w:hAnsi="Arial" w:cs="Arial"/>
              </w:rPr>
              <w:t>programmes</w:t>
            </w:r>
            <w:proofErr w:type="spellEnd"/>
            <w:r w:rsidR="00150186" w:rsidRPr="009F2929">
              <w:rPr>
                <w:rFonts w:ascii="Arial" w:hAnsi="Arial" w:cs="Arial"/>
              </w:rPr>
              <w:t xml:space="preserve"> take place in the lecture theatres or in formal teaching spaces and do not involve hands-on, </w:t>
            </w:r>
            <w:proofErr w:type="gramStart"/>
            <w:r w:rsidR="00150186" w:rsidRPr="009F2929">
              <w:rPr>
                <w:rFonts w:ascii="Arial" w:hAnsi="Arial" w:cs="Arial"/>
              </w:rPr>
              <w:t>practical</w:t>
            </w:r>
            <w:proofErr w:type="gramEnd"/>
            <w:r w:rsidR="00150186" w:rsidRPr="009F2929">
              <w:rPr>
                <w:rFonts w:ascii="Arial" w:hAnsi="Arial" w:cs="Arial"/>
              </w:rPr>
              <w:t xml:space="preserve"> or physical activities. They involve the viewing of presentations projected on to a screen for the whole group.</w:t>
            </w:r>
          </w:p>
          <w:p w14:paraId="47C8118B" w14:textId="3A416F95" w:rsidR="00150186" w:rsidRPr="00740B28" w:rsidRDefault="00150186" w:rsidP="00150186">
            <w:pPr>
              <w:pStyle w:val="ListParagraph"/>
              <w:numPr>
                <w:ilvl w:val="0"/>
                <w:numId w:val="11"/>
              </w:numPr>
              <w:tabs>
                <w:tab w:val="left" w:pos="697"/>
              </w:tabs>
              <w:spacing w:after="0" w:line="240" w:lineRule="auto"/>
              <w:ind w:left="337"/>
              <w:rPr>
                <w:rFonts w:ascii="Arial" w:hAnsi="Arial" w:cs="Arial"/>
                <w:sz w:val="24"/>
                <w:szCs w:val="24"/>
              </w:rPr>
            </w:pPr>
            <w:r w:rsidRPr="00740B28">
              <w:rPr>
                <w:rFonts w:ascii="Arial" w:hAnsi="Arial" w:cs="Arial"/>
                <w:sz w:val="24"/>
                <w:szCs w:val="24"/>
              </w:rPr>
              <w:t xml:space="preserve">Classics </w:t>
            </w:r>
            <w:r w:rsidR="00740B28" w:rsidRPr="00740B28">
              <w:rPr>
                <w:rFonts w:ascii="Arial" w:hAnsi="Arial" w:cs="Arial"/>
                <w:sz w:val="24"/>
                <w:szCs w:val="24"/>
              </w:rPr>
              <w:t>gallery talks</w:t>
            </w:r>
          </w:p>
          <w:p w14:paraId="6155CA2D" w14:textId="77777777" w:rsidR="00150186" w:rsidRPr="00740B28" w:rsidRDefault="00150186" w:rsidP="00150186">
            <w:pPr>
              <w:pStyle w:val="ListParagraph"/>
              <w:numPr>
                <w:ilvl w:val="0"/>
                <w:numId w:val="11"/>
              </w:numPr>
              <w:tabs>
                <w:tab w:val="left" w:pos="697"/>
              </w:tabs>
              <w:spacing w:after="0" w:line="240" w:lineRule="auto"/>
              <w:ind w:left="337"/>
              <w:rPr>
                <w:rFonts w:ascii="Arial" w:hAnsi="Arial" w:cs="Arial"/>
                <w:sz w:val="24"/>
                <w:szCs w:val="24"/>
              </w:rPr>
            </w:pPr>
            <w:r w:rsidRPr="00740B28">
              <w:rPr>
                <w:rFonts w:ascii="Arial" w:hAnsi="Arial" w:cs="Arial"/>
                <w:sz w:val="24"/>
                <w:szCs w:val="24"/>
              </w:rPr>
              <w:t>Daily life in ancient Egypt</w:t>
            </w:r>
          </w:p>
          <w:p w14:paraId="333A0188" w14:textId="77777777" w:rsidR="00150186" w:rsidRPr="00740B28" w:rsidRDefault="00150186" w:rsidP="00150186">
            <w:pPr>
              <w:pStyle w:val="ListParagraph"/>
              <w:numPr>
                <w:ilvl w:val="0"/>
                <w:numId w:val="11"/>
              </w:numPr>
              <w:tabs>
                <w:tab w:val="left" w:pos="697"/>
              </w:tabs>
              <w:spacing w:after="0" w:line="240" w:lineRule="auto"/>
              <w:ind w:left="337"/>
              <w:rPr>
                <w:rFonts w:ascii="Arial" w:hAnsi="Arial" w:cs="Arial"/>
                <w:sz w:val="24"/>
                <w:szCs w:val="24"/>
              </w:rPr>
            </w:pPr>
            <w:r w:rsidRPr="00740B28">
              <w:rPr>
                <w:rFonts w:ascii="Arial" w:hAnsi="Arial" w:cs="Arial"/>
                <w:sz w:val="24"/>
                <w:szCs w:val="24"/>
              </w:rPr>
              <w:t>Egyptian mummies</w:t>
            </w:r>
          </w:p>
          <w:p w14:paraId="2CD3F5D9" w14:textId="1B139A46" w:rsidR="00150186" w:rsidRPr="00740B28" w:rsidRDefault="00150186" w:rsidP="00740B28">
            <w:pPr>
              <w:pStyle w:val="ListParagraph"/>
              <w:numPr>
                <w:ilvl w:val="0"/>
                <w:numId w:val="11"/>
              </w:numPr>
              <w:tabs>
                <w:tab w:val="left" w:pos="697"/>
              </w:tabs>
              <w:spacing w:after="0" w:line="240" w:lineRule="auto"/>
              <w:ind w:left="337"/>
              <w:rPr>
                <w:rFonts w:ascii="Arial" w:hAnsi="Arial" w:cs="Arial"/>
                <w:sz w:val="24"/>
                <w:szCs w:val="24"/>
              </w:rPr>
            </w:pPr>
            <w:r w:rsidRPr="00740B28">
              <w:rPr>
                <w:rFonts w:ascii="Arial" w:hAnsi="Arial" w:cs="Arial"/>
                <w:sz w:val="24"/>
                <w:szCs w:val="24"/>
              </w:rPr>
              <w:t>Greek myths</w:t>
            </w:r>
          </w:p>
          <w:p w14:paraId="5A8B5268" w14:textId="77777777" w:rsidR="00150186" w:rsidRPr="009F2929" w:rsidRDefault="00150186" w:rsidP="00150186">
            <w:pPr>
              <w:numPr>
                <w:ilvl w:val="0"/>
                <w:numId w:val="6"/>
              </w:numPr>
              <w:tabs>
                <w:tab w:val="left" w:pos="697"/>
              </w:tabs>
              <w:ind w:left="337"/>
              <w:rPr>
                <w:rFonts w:ascii="Arial" w:hAnsi="Arial" w:cs="Arial"/>
              </w:rPr>
            </w:pPr>
            <w:r w:rsidRPr="009F2929">
              <w:rPr>
                <w:rFonts w:ascii="Arial" w:hAnsi="Arial" w:cs="Arial"/>
              </w:rPr>
              <w:t>How Roman was Roman Britain?</w:t>
            </w:r>
          </w:p>
          <w:p w14:paraId="2DE5520C" w14:textId="77777777" w:rsidR="00150186" w:rsidRPr="009F2929" w:rsidRDefault="00150186" w:rsidP="00150186">
            <w:pPr>
              <w:numPr>
                <w:ilvl w:val="0"/>
                <w:numId w:val="6"/>
              </w:numPr>
              <w:tabs>
                <w:tab w:val="left" w:pos="697"/>
              </w:tabs>
              <w:ind w:left="337"/>
              <w:rPr>
                <w:rFonts w:ascii="Arial" w:hAnsi="Arial" w:cs="Arial"/>
              </w:rPr>
            </w:pPr>
            <w:r w:rsidRPr="009F2929">
              <w:rPr>
                <w:rFonts w:ascii="Arial" w:hAnsi="Arial" w:cs="Arial"/>
              </w:rPr>
              <w:t>Lives of the ancient Maya</w:t>
            </w:r>
          </w:p>
          <w:p w14:paraId="51897046" w14:textId="77777777" w:rsidR="00150186" w:rsidRPr="009F2929" w:rsidRDefault="00150186" w:rsidP="00150186">
            <w:pPr>
              <w:numPr>
                <w:ilvl w:val="0"/>
                <w:numId w:val="6"/>
              </w:numPr>
              <w:tabs>
                <w:tab w:val="left" w:pos="697"/>
              </w:tabs>
              <w:ind w:left="337"/>
              <w:rPr>
                <w:rFonts w:ascii="Arial" w:hAnsi="Arial" w:cs="Arial"/>
              </w:rPr>
            </w:pPr>
            <w:r w:rsidRPr="009F2929">
              <w:rPr>
                <w:rFonts w:ascii="Arial" w:hAnsi="Arial" w:cs="Arial"/>
              </w:rPr>
              <w:t>People of Benin</w:t>
            </w:r>
          </w:p>
          <w:p w14:paraId="6EDDA9A8" w14:textId="77777777" w:rsidR="00150186" w:rsidRDefault="00150186" w:rsidP="00150186">
            <w:pPr>
              <w:numPr>
                <w:ilvl w:val="0"/>
                <w:numId w:val="6"/>
              </w:numPr>
              <w:tabs>
                <w:tab w:val="left" w:pos="697"/>
              </w:tabs>
              <w:ind w:left="337"/>
              <w:rPr>
                <w:rFonts w:ascii="Arial" w:hAnsi="Arial" w:cs="Arial"/>
              </w:rPr>
            </w:pPr>
            <w:r w:rsidRPr="009F2929">
              <w:rPr>
                <w:rFonts w:ascii="Arial" w:hAnsi="Arial" w:cs="Arial"/>
              </w:rPr>
              <w:t>Teacher training: all gallery-based and classroom-based teacher training without handling/ICT use</w:t>
            </w:r>
          </w:p>
          <w:p w14:paraId="20A50612" w14:textId="37E88907" w:rsidR="00740B28" w:rsidRPr="009F2929" w:rsidRDefault="00740B28" w:rsidP="00740B28">
            <w:pPr>
              <w:tabs>
                <w:tab w:val="left" w:pos="697"/>
              </w:tabs>
              <w:ind w:left="337"/>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460527" w14:textId="77777777" w:rsidR="009553F1" w:rsidRDefault="009553F1" w:rsidP="009553F1">
            <w:pPr>
              <w:rPr>
                <w:rFonts w:ascii="Arial" w:hAnsi="Arial" w:cs="Arial"/>
              </w:rPr>
            </w:pPr>
          </w:p>
          <w:p w14:paraId="20BCADF6" w14:textId="1F5F7631" w:rsidR="009553F1" w:rsidRDefault="009553F1" w:rsidP="009553F1">
            <w:pPr>
              <w:rPr>
                <w:rFonts w:ascii="Arial" w:hAnsi="Arial" w:cs="Arial"/>
              </w:rPr>
            </w:pPr>
            <w:r w:rsidRPr="009553F1">
              <w:rPr>
                <w:rFonts w:ascii="Arial" w:hAnsi="Arial" w:cs="Arial"/>
              </w:rPr>
              <w:t xml:space="preserve">Some or </w:t>
            </w:r>
            <w:proofErr w:type="gramStart"/>
            <w:r w:rsidRPr="009553F1">
              <w:rPr>
                <w:rFonts w:ascii="Arial" w:hAnsi="Arial" w:cs="Arial"/>
              </w:rPr>
              <w:t>all of</w:t>
            </w:r>
            <w:proofErr w:type="gramEnd"/>
          </w:p>
          <w:p w14:paraId="690124BA" w14:textId="2B421216" w:rsidR="00740B28" w:rsidRDefault="00150186" w:rsidP="00740B28">
            <w:pPr>
              <w:numPr>
                <w:ilvl w:val="0"/>
                <w:numId w:val="9"/>
              </w:numPr>
              <w:ind w:left="317" w:hanging="284"/>
              <w:rPr>
                <w:rFonts w:ascii="Arial" w:hAnsi="Arial" w:cs="Arial"/>
              </w:rPr>
            </w:pPr>
            <w:r w:rsidRPr="009F2929">
              <w:rPr>
                <w:rFonts w:ascii="Arial" w:hAnsi="Arial" w:cs="Arial"/>
              </w:rPr>
              <w:t>Adverse reaction to projected images on screen</w:t>
            </w:r>
          </w:p>
          <w:p w14:paraId="2ED994CD" w14:textId="1922D990" w:rsidR="00150186" w:rsidRPr="00740B28" w:rsidRDefault="00150186" w:rsidP="00740B28">
            <w:pPr>
              <w:numPr>
                <w:ilvl w:val="0"/>
                <w:numId w:val="9"/>
              </w:numPr>
              <w:ind w:left="317" w:hanging="284"/>
              <w:rPr>
                <w:rFonts w:ascii="Arial" w:hAnsi="Arial" w:cs="Arial"/>
              </w:rPr>
            </w:pPr>
            <w:r w:rsidRPr="00740B28">
              <w:rPr>
                <w:rFonts w:ascii="Arial" w:hAnsi="Arial" w:cs="Arial"/>
              </w:rPr>
              <w:t>Adverse reaction to enclosed space</w:t>
            </w:r>
          </w:p>
        </w:tc>
        <w:tc>
          <w:tcPr>
            <w:tcW w:w="3756" w:type="dxa"/>
            <w:tcBorders>
              <w:top w:val="single" w:sz="4" w:space="0" w:color="auto"/>
              <w:left w:val="single" w:sz="4" w:space="0" w:color="auto"/>
              <w:bottom w:val="single" w:sz="4" w:space="0" w:color="auto"/>
              <w:right w:val="single" w:sz="4" w:space="0" w:color="auto"/>
            </w:tcBorders>
          </w:tcPr>
          <w:p w14:paraId="633CFFF2" w14:textId="77777777" w:rsidR="009553F1" w:rsidRDefault="009553F1" w:rsidP="009553F1">
            <w:pPr>
              <w:ind w:left="360"/>
              <w:rPr>
                <w:rFonts w:ascii="Arial" w:hAnsi="Arial" w:cs="Arial"/>
              </w:rPr>
            </w:pPr>
          </w:p>
          <w:p w14:paraId="6C2E44C7" w14:textId="15406A5C" w:rsidR="00150186" w:rsidRPr="009F2929" w:rsidRDefault="00150186" w:rsidP="00150186">
            <w:pPr>
              <w:numPr>
                <w:ilvl w:val="0"/>
                <w:numId w:val="9"/>
              </w:numPr>
              <w:rPr>
                <w:rFonts w:ascii="Arial" w:hAnsi="Arial" w:cs="Arial"/>
              </w:rPr>
            </w:pPr>
            <w:r w:rsidRPr="009F2929">
              <w:rPr>
                <w:rFonts w:ascii="Arial" w:hAnsi="Arial" w:cs="Arial"/>
              </w:rPr>
              <w:t>Session leader always able to contact first-aider</w:t>
            </w:r>
          </w:p>
          <w:p w14:paraId="46116AFF" w14:textId="77777777" w:rsidR="00150186" w:rsidRPr="009F2929" w:rsidRDefault="00150186" w:rsidP="00150186">
            <w:pPr>
              <w:numPr>
                <w:ilvl w:val="0"/>
                <w:numId w:val="9"/>
              </w:numPr>
              <w:rPr>
                <w:rFonts w:ascii="Arial" w:hAnsi="Arial" w:cs="Arial"/>
              </w:rPr>
            </w:pPr>
            <w:r w:rsidRPr="009F2929">
              <w:rPr>
                <w:rFonts w:ascii="Arial" w:hAnsi="Arial" w:cs="Arial"/>
              </w:rPr>
              <w:t>Air conditioning in all lecture theatres</w:t>
            </w:r>
          </w:p>
          <w:p w14:paraId="25429746" w14:textId="77777777" w:rsidR="00150186" w:rsidRPr="009F2929" w:rsidRDefault="00150186" w:rsidP="00150186">
            <w:pPr>
              <w:numPr>
                <w:ilvl w:val="0"/>
                <w:numId w:val="9"/>
              </w:numPr>
              <w:rPr>
                <w:rFonts w:ascii="Arial" w:hAnsi="Arial" w:cs="Arial"/>
              </w:rPr>
            </w:pPr>
            <w:r w:rsidRPr="009F2929">
              <w:rPr>
                <w:rFonts w:ascii="Arial" w:hAnsi="Arial" w:cs="Arial"/>
              </w:rPr>
              <w:t>Museum staff direct all users to seats</w:t>
            </w:r>
          </w:p>
          <w:p w14:paraId="06B21BB8" w14:textId="77777777" w:rsidR="00150186" w:rsidRPr="0078666E" w:rsidRDefault="00150186" w:rsidP="00150186">
            <w:pPr>
              <w:pStyle w:val="ListParagraph"/>
              <w:numPr>
                <w:ilvl w:val="0"/>
                <w:numId w:val="9"/>
              </w:numPr>
              <w:spacing w:after="0" w:line="240" w:lineRule="auto"/>
              <w:rPr>
                <w:rFonts w:ascii="Arial" w:hAnsi="Arial" w:cs="Arial"/>
              </w:rPr>
            </w:pPr>
            <w:r w:rsidRPr="0078666E">
              <w:rPr>
                <w:rFonts w:ascii="Arial" w:hAnsi="Arial" w:cs="Arial"/>
              </w:rPr>
              <w:t>Students with accompanying adult able to exit taught session space at any point</w:t>
            </w:r>
          </w:p>
        </w:tc>
      </w:tr>
      <w:tr w:rsidR="00150186" w:rsidRPr="009F2929" w14:paraId="74B876BC" w14:textId="77777777" w:rsidTr="008B13F3">
        <w:trPr>
          <w:trHeight w:val="241"/>
        </w:trPr>
        <w:tc>
          <w:tcPr>
            <w:tcW w:w="3595" w:type="dxa"/>
            <w:tcBorders>
              <w:top w:val="single" w:sz="4" w:space="0" w:color="auto"/>
              <w:left w:val="single" w:sz="4" w:space="0" w:color="auto"/>
              <w:bottom w:val="single" w:sz="4" w:space="0" w:color="auto"/>
              <w:right w:val="single" w:sz="4" w:space="0" w:color="auto"/>
            </w:tcBorders>
            <w:shd w:val="clear" w:color="auto" w:fill="auto"/>
          </w:tcPr>
          <w:p w14:paraId="296B0E11" w14:textId="77777777" w:rsidR="009553F1" w:rsidRDefault="009553F1" w:rsidP="008B13F3">
            <w:pPr>
              <w:rPr>
                <w:rFonts w:ascii="Arial" w:hAnsi="Arial" w:cs="Arial"/>
                <w:b/>
              </w:rPr>
            </w:pPr>
          </w:p>
          <w:p w14:paraId="3F721B84" w14:textId="4142595D" w:rsidR="00740B28" w:rsidRDefault="00150186" w:rsidP="008B13F3">
            <w:pPr>
              <w:rPr>
                <w:rFonts w:ascii="Arial" w:hAnsi="Arial" w:cs="Arial"/>
                <w:b/>
              </w:rPr>
            </w:pPr>
            <w:r w:rsidRPr="009F2929">
              <w:rPr>
                <w:rFonts w:ascii="Arial" w:hAnsi="Arial" w:cs="Arial"/>
                <w:b/>
              </w:rPr>
              <w:t>Hazard Category B</w:t>
            </w:r>
          </w:p>
          <w:p w14:paraId="588B74F5" w14:textId="12498B85" w:rsidR="00150186" w:rsidRPr="009F2929" w:rsidRDefault="00740B28" w:rsidP="008B13F3">
            <w:pPr>
              <w:rPr>
                <w:rFonts w:ascii="Arial" w:hAnsi="Arial" w:cs="Arial"/>
              </w:rPr>
            </w:pPr>
            <w:r w:rsidRPr="00740B28">
              <w:rPr>
                <w:rFonts w:ascii="Arial" w:hAnsi="Arial" w:cs="Arial"/>
                <w:bCs/>
              </w:rPr>
              <w:t>T</w:t>
            </w:r>
            <w:r w:rsidR="00150186" w:rsidRPr="009F2929">
              <w:rPr>
                <w:rFonts w:ascii="Arial" w:hAnsi="Arial" w:cs="Arial"/>
              </w:rPr>
              <w:t xml:space="preserve">hese </w:t>
            </w:r>
            <w:proofErr w:type="spellStart"/>
            <w:r w:rsidR="00150186" w:rsidRPr="009F2929">
              <w:rPr>
                <w:rFonts w:ascii="Arial" w:hAnsi="Arial" w:cs="Arial"/>
              </w:rPr>
              <w:t>programmes</w:t>
            </w:r>
            <w:proofErr w:type="spellEnd"/>
            <w:r w:rsidR="00150186" w:rsidRPr="009F2929">
              <w:rPr>
                <w:rFonts w:ascii="Arial" w:hAnsi="Arial" w:cs="Arial"/>
              </w:rPr>
              <w:t xml:space="preserve"> take place in a gallery or a classroom or other teaching space. They may involve handling of replicas and/or museum objects, dressing up, minor use of projected presentations, use of pencils/crayon and minor use of digital display screens.</w:t>
            </w:r>
          </w:p>
          <w:p w14:paraId="7912D1E9" w14:textId="77777777" w:rsidR="00150186" w:rsidRPr="009F2929" w:rsidRDefault="00150186" w:rsidP="008B13F3">
            <w:pPr>
              <w:rPr>
                <w:rFonts w:ascii="Arial" w:hAnsi="Arial" w:cs="Arial"/>
                <w:b/>
              </w:rPr>
            </w:pPr>
          </w:p>
          <w:p w14:paraId="620BE1F6" w14:textId="77777777" w:rsidR="00150186" w:rsidRPr="009F2929" w:rsidRDefault="00150186" w:rsidP="00150186">
            <w:pPr>
              <w:numPr>
                <w:ilvl w:val="0"/>
                <w:numId w:val="6"/>
              </w:numPr>
              <w:rPr>
                <w:rFonts w:ascii="Arial" w:hAnsi="Arial" w:cs="Arial"/>
              </w:rPr>
            </w:pPr>
            <w:r w:rsidRPr="009F2929">
              <w:rPr>
                <w:rFonts w:ascii="Arial" w:hAnsi="Arial" w:cs="Arial"/>
              </w:rPr>
              <w:t>A question for the people</w:t>
            </w:r>
          </w:p>
          <w:p w14:paraId="7CE88031" w14:textId="77777777" w:rsidR="00150186" w:rsidRPr="009F2929" w:rsidRDefault="00150186" w:rsidP="00150186">
            <w:pPr>
              <w:numPr>
                <w:ilvl w:val="0"/>
                <w:numId w:val="6"/>
              </w:numPr>
              <w:rPr>
                <w:rFonts w:ascii="Arial" w:hAnsi="Arial" w:cs="Arial"/>
              </w:rPr>
            </w:pPr>
            <w:r w:rsidRPr="009F2929">
              <w:rPr>
                <w:rFonts w:ascii="Arial" w:hAnsi="Arial" w:cs="Arial"/>
              </w:rPr>
              <w:t>Classics study day</w:t>
            </w:r>
          </w:p>
          <w:p w14:paraId="7E8AD23B" w14:textId="77777777" w:rsidR="00150186" w:rsidRPr="009F2929" w:rsidRDefault="00150186" w:rsidP="00150186">
            <w:pPr>
              <w:numPr>
                <w:ilvl w:val="0"/>
                <w:numId w:val="6"/>
              </w:numPr>
              <w:rPr>
                <w:rFonts w:ascii="Arial" w:hAnsi="Arial" w:cs="Arial"/>
              </w:rPr>
            </w:pPr>
            <w:r w:rsidRPr="009F2929">
              <w:rPr>
                <w:rFonts w:ascii="Arial" w:hAnsi="Arial" w:cs="Arial"/>
              </w:rPr>
              <w:t>Excavation in Egypt</w:t>
            </w:r>
          </w:p>
          <w:p w14:paraId="2EB01A25" w14:textId="77777777" w:rsidR="00150186" w:rsidRPr="009F2929" w:rsidRDefault="00150186" w:rsidP="00150186">
            <w:pPr>
              <w:numPr>
                <w:ilvl w:val="0"/>
                <w:numId w:val="6"/>
              </w:numPr>
              <w:rPr>
                <w:rFonts w:ascii="Arial" w:hAnsi="Arial" w:cs="Arial"/>
              </w:rPr>
            </w:pPr>
            <w:r w:rsidRPr="009F2929">
              <w:rPr>
                <w:rFonts w:ascii="Arial" w:hAnsi="Arial" w:cs="Arial"/>
              </w:rPr>
              <w:t>How to find out about Greek Life</w:t>
            </w:r>
          </w:p>
          <w:p w14:paraId="34E7C8E5" w14:textId="77777777" w:rsidR="00150186" w:rsidRPr="009F2929" w:rsidRDefault="00150186" w:rsidP="00150186">
            <w:pPr>
              <w:numPr>
                <w:ilvl w:val="0"/>
                <w:numId w:val="6"/>
              </w:numPr>
              <w:rPr>
                <w:rFonts w:ascii="Arial" w:hAnsi="Arial" w:cs="Arial"/>
              </w:rPr>
            </w:pPr>
            <w:proofErr w:type="spellStart"/>
            <w:r w:rsidRPr="009F2929">
              <w:rPr>
                <w:rFonts w:ascii="Arial" w:hAnsi="Arial" w:cs="Arial"/>
              </w:rPr>
              <w:t>Maths</w:t>
            </w:r>
            <w:proofErr w:type="spellEnd"/>
            <w:r w:rsidRPr="009F2929">
              <w:rPr>
                <w:rFonts w:ascii="Arial" w:hAnsi="Arial" w:cs="Arial"/>
              </w:rPr>
              <w:t xml:space="preserve"> challenge</w:t>
            </w:r>
          </w:p>
          <w:p w14:paraId="3B12CFA9" w14:textId="77777777" w:rsidR="00150186" w:rsidRPr="009F2929" w:rsidRDefault="00150186" w:rsidP="00150186">
            <w:pPr>
              <w:numPr>
                <w:ilvl w:val="0"/>
                <w:numId w:val="6"/>
              </w:numPr>
              <w:rPr>
                <w:rFonts w:ascii="Arial" w:hAnsi="Arial" w:cs="Arial"/>
              </w:rPr>
            </w:pPr>
            <w:r w:rsidRPr="009F2929">
              <w:rPr>
                <w:rFonts w:ascii="Arial" w:hAnsi="Arial" w:cs="Arial"/>
              </w:rPr>
              <w:t>Relationship and sex education</w:t>
            </w:r>
          </w:p>
          <w:p w14:paraId="5BB55165" w14:textId="77777777" w:rsidR="00150186" w:rsidRPr="009F2929" w:rsidRDefault="00150186" w:rsidP="00150186">
            <w:pPr>
              <w:numPr>
                <w:ilvl w:val="0"/>
                <w:numId w:val="6"/>
              </w:numPr>
              <w:rPr>
                <w:rFonts w:ascii="Arial" w:hAnsi="Arial" w:cs="Arial"/>
              </w:rPr>
            </w:pPr>
            <w:r w:rsidRPr="009F2929">
              <w:rPr>
                <w:rFonts w:ascii="Arial" w:hAnsi="Arial" w:cs="Arial"/>
              </w:rPr>
              <w:t>SEN: museum explorer</w:t>
            </w:r>
          </w:p>
          <w:p w14:paraId="56008913" w14:textId="77777777" w:rsidR="00150186" w:rsidRPr="009F2929" w:rsidRDefault="00150186" w:rsidP="00150186">
            <w:pPr>
              <w:numPr>
                <w:ilvl w:val="0"/>
                <w:numId w:val="6"/>
              </w:numPr>
              <w:rPr>
                <w:rFonts w:ascii="Arial" w:hAnsi="Arial" w:cs="Arial"/>
              </w:rPr>
            </w:pPr>
            <w:r w:rsidRPr="009F2929">
              <w:rPr>
                <w:rFonts w:ascii="Arial" w:hAnsi="Arial" w:cs="Arial"/>
              </w:rPr>
              <w:t>SEN: taught handling</w:t>
            </w:r>
          </w:p>
          <w:p w14:paraId="6931F368" w14:textId="758384F5" w:rsidR="00740B28" w:rsidRPr="00740B28" w:rsidRDefault="00150186" w:rsidP="00740B28">
            <w:pPr>
              <w:numPr>
                <w:ilvl w:val="0"/>
                <w:numId w:val="6"/>
              </w:numPr>
              <w:rPr>
                <w:rFonts w:ascii="Arial" w:hAnsi="Arial" w:cs="Arial"/>
              </w:rPr>
            </w:pPr>
            <w:r w:rsidRPr="009F2929">
              <w:rPr>
                <w:rFonts w:ascii="Arial" w:hAnsi="Arial" w:cs="Arial"/>
              </w:rPr>
              <w:t>Storytelling for young writers</w:t>
            </w:r>
          </w:p>
          <w:p w14:paraId="4CE141F9" w14:textId="4267C8AF" w:rsidR="00740B28" w:rsidRPr="009F2929" w:rsidRDefault="00740B28" w:rsidP="00150186">
            <w:pPr>
              <w:numPr>
                <w:ilvl w:val="0"/>
                <w:numId w:val="6"/>
              </w:numPr>
              <w:rPr>
                <w:rFonts w:ascii="Arial" w:hAnsi="Arial" w:cs="Arial"/>
              </w:rPr>
            </w:pPr>
            <w:r>
              <w:rPr>
                <w:rFonts w:ascii="Arial" w:hAnsi="Arial" w:cs="Arial"/>
              </w:rPr>
              <w:t>The world in AD 900</w:t>
            </w:r>
          </w:p>
          <w:p w14:paraId="6854F49F" w14:textId="77777777" w:rsidR="00150186" w:rsidRPr="009F2929" w:rsidRDefault="00150186" w:rsidP="00150186">
            <w:pPr>
              <w:numPr>
                <w:ilvl w:val="0"/>
                <w:numId w:val="6"/>
              </w:numPr>
              <w:rPr>
                <w:rFonts w:ascii="Arial" w:hAnsi="Arial" w:cs="Arial"/>
              </w:rPr>
            </w:pPr>
            <w:r w:rsidRPr="009F2929">
              <w:rPr>
                <w:rFonts w:ascii="Arial" w:hAnsi="Arial" w:cs="Arial"/>
              </w:rPr>
              <w:lastRenderedPageBreak/>
              <w:t xml:space="preserve">Teacher training: all teacher training involving handling of objects </w:t>
            </w:r>
          </w:p>
          <w:p w14:paraId="1CA81CD2" w14:textId="46D6A10C" w:rsidR="00150186" w:rsidRPr="009F2929" w:rsidRDefault="00150186" w:rsidP="00740B28">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7224EAA" w14:textId="77777777" w:rsidR="009553F1" w:rsidRDefault="009553F1" w:rsidP="008B13F3">
            <w:pPr>
              <w:ind w:left="317" w:hanging="284"/>
              <w:rPr>
                <w:rFonts w:ascii="Arial" w:hAnsi="Arial" w:cs="Arial"/>
              </w:rPr>
            </w:pPr>
          </w:p>
          <w:p w14:paraId="7866634D" w14:textId="0B076E62" w:rsidR="00150186" w:rsidRPr="009F2929" w:rsidRDefault="00150186" w:rsidP="008B13F3">
            <w:pPr>
              <w:ind w:left="317" w:hanging="284"/>
              <w:rPr>
                <w:rFonts w:ascii="Arial" w:hAnsi="Arial" w:cs="Arial"/>
              </w:rPr>
            </w:pPr>
            <w:r w:rsidRPr="009F2929">
              <w:rPr>
                <w:rFonts w:ascii="Arial" w:hAnsi="Arial" w:cs="Arial"/>
              </w:rPr>
              <w:t xml:space="preserve">Some or </w:t>
            </w:r>
            <w:proofErr w:type="gramStart"/>
            <w:r w:rsidRPr="009F2929">
              <w:rPr>
                <w:rFonts w:ascii="Arial" w:hAnsi="Arial" w:cs="Arial"/>
              </w:rPr>
              <w:t>all of</w:t>
            </w:r>
            <w:proofErr w:type="gramEnd"/>
          </w:p>
          <w:p w14:paraId="0AFC77F6" w14:textId="77777777" w:rsidR="00150186" w:rsidRPr="009F2929" w:rsidRDefault="00150186" w:rsidP="00150186">
            <w:pPr>
              <w:numPr>
                <w:ilvl w:val="0"/>
                <w:numId w:val="9"/>
              </w:numPr>
              <w:ind w:left="317" w:hanging="284"/>
              <w:rPr>
                <w:rFonts w:ascii="Arial" w:hAnsi="Arial" w:cs="Arial"/>
              </w:rPr>
            </w:pPr>
            <w:r w:rsidRPr="009F2929">
              <w:rPr>
                <w:rFonts w:ascii="Arial" w:hAnsi="Arial" w:cs="Arial"/>
              </w:rPr>
              <w:t>Scratches, punctures due to handling objects</w:t>
            </w:r>
          </w:p>
          <w:p w14:paraId="1292DCEE" w14:textId="77777777" w:rsidR="00150186" w:rsidRPr="009F2929" w:rsidRDefault="00150186" w:rsidP="00150186">
            <w:pPr>
              <w:numPr>
                <w:ilvl w:val="0"/>
                <w:numId w:val="9"/>
              </w:numPr>
              <w:ind w:left="317" w:hanging="284"/>
              <w:rPr>
                <w:rFonts w:ascii="Arial" w:hAnsi="Arial" w:cs="Arial"/>
              </w:rPr>
            </w:pPr>
            <w:r w:rsidRPr="009F2929">
              <w:rPr>
                <w:rFonts w:ascii="Arial" w:hAnsi="Arial" w:cs="Arial"/>
              </w:rPr>
              <w:t>Choking on small objects</w:t>
            </w:r>
          </w:p>
          <w:p w14:paraId="2D6622D5" w14:textId="77777777" w:rsidR="00740B28" w:rsidRDefault="00150186" w:rsidP="00740B28">
            <w:pPr>
              <w:numPr>
                <w:ilvl w:val="0"/>
                <w:numId w:val="9"/>
              </w:numPr>
              <w:ind w:left="317" w:hanging="284"/>
              <w:rPr>
                <w:rFonts w:ascii="Arial" w:hAnsi="Arial" w:cs="Arial"/>
              </w:rPr>
            </w:pPr>
            <w:r w:rsidRPr="009F2929">
              <w:rPr>
                <w:rFonts w:ascii="Arial" w:hAnsi="Arial" w:cs="Arial"/>
              </w:rPr>
              <w:t>Irritated or allergic reaction</w:t>
            </w:r>
          </w:p>
          <w:p w14:paraId="5073608A" w14:textId="290B3111" w:rsidR="00150186" w:rsidRPr="00740B28" w:rsidRDefault="00150186" w:rsidP="00740B28">
            <w:pPr>
              <w:numPr>
                <w:ilvl w:val="0"/>
                <w:numId w:val="9"/>
              </w:numPr>
              <w:ind w:left="317" w:hanging="284"/>
              <w:rPr>
                <w:rFonts w:ascii="Arial" w:hAnsi="Arial" w:cs="Arial"/>
              </w:rPr>
            </w:pPr>
            <w:r w:rsidRPr="00740B28">
              <w:rPr>
                <w:rFonts w:ascii="Arial" w:hAnsi="Arial" w:cs="Arial"/>
              </w:rPr>
              <w:t>Adverse reaction to projected images on screen</w:t>
            </w:r>
          </w:p>
        </w:tc>
        <w:tc>
          <w:tcPr>
            <w:tcW w:w="3756" w:type="dxa"/>
            <w:tcBorders>
              <w:top w:val="single" w:sz="4" w:space="0" w:color="auto"/>
              <w:left w:val="single" w:sz="4" w:space="0" w:color="auto"/>
              <w:bottom w:val="single" w:sz="4" w:space="0" w:color="auto"/>
              <w:right w:val="single" w:sz="4" w:space="0" w:color="auto"/>
            </w:tcBorders>
          </w:tcPr>
          <w:p w14:paraId="5311B15E" w14:textId="77777777" w:rsidR="009553F1" w:rsidRDefault="009553F1" w:rsidP="009553F1">
            <w:pPr>
              <w:ind w:left="318"/>
              <w:rPr>
                <w:rFonts w:ascii="Arial" w:hAnsi="Arial" w:cs="Arial"/>
              </w:rPr>
            </w:pPr>
          </w:p>
          <w:p w14:paraId="754B650C" w14:textId="5FB237C0" w:rsidR="00150186" w:rsidRPr="009F2929" w:rsidRDefault="00150186" w:rsidP="00150186">
            <w:pPr>
              <w:numPr>
                <w:ilvl w:val="0"/>
                <w:numId w:val="8"/>
              </w:numPr>
              <w:ind w:left="318" w:hanging="284"/>
              <w:rPr>
                <w:rFonts w:ascii="Arial" w:hAnsi="Arial" w:cs="Arial"/>
              </w:rPr>
            </w:pPr>
            <w:r w:rsidRPr="009F2929">
              <w:rPr>
                <w:rFonts w:ascii="Arial" w:hAnsi="Arial" w:cs="Arial"/>
              </w:rPr>
              <w:t>Handling objects checked by staff before session</w:t>
            </w:r>
          </w:p>
          <w:p w14:paraId="6870722C" w14:textId="77777777" w:rsidR="00150186" w:rsidRPr="009F2929" w:rsidRDefault="00150186" w:rsidP="00150186">
            <w:pPr>
              <w:numPr>
                <w:ilvl w:val="0"/>
                <w:numId w:val="8"/>
              </w:numPr>
              <w:ind w:left="318" w:hanging="284"/>
              <w:rPr>
                <w:rFonts w:ascii="Arial" w:hAnsi="Arial" w:cs="Arial"/>
              </w:rPr>
            </w:pPr>
            <w:r w:rsidRPr="009F2929">
              <w:rPr>
                <w:rFonts w:ascii="Arial" w:hAnsi="Arial" w:cs="Arial"/>
              </w:rPr>
              <w:t>Handling procedures explained</w:t>
            </w:r>
          </w:p>
          <w:p w14:paraId="3CD8E2B8" w14:textId="77777777" w:rsidR="00150186" w:rsidRPr="009F2929" w:rsidRDefault="00150186" w:rsidP="00150186">
            <w:pPr>
              <w:numPr>
                <w:ilvl w:val="0"/>
                <w:numId w:val="8"/>
              </w:numPr>
              <w:ind w:left="318" w:hanging="284"/>
              <w:rPr>
                <w:rFonts w:ascii="Arial" w:hAnsi="Arial" w:cs="Arial"/>
              </w:rPr>
            </w:pPr>
            <w:r w:rsidRPr="009F2929">
              <w:rPr>
                <w:rFonts w:ascii="Arial" w:hAnsi="Arial" w:cs="Arial"/>
              </w:rPr>
              <w:t>Handling supervised</w:t>
            </w:r>
          </w:p>
          <w:p w14:paraId="677E736D" w14:textId="77777777" w:rsidR="00150186" w:rsidRPr="009F2929" w:rsidRDefault="00150186" w:rsidP="00150186">
            <w:pPr>
              <w:numPr>
                <w:ilvl w:val="0"/>
                <w:numId w:val="8"/>
              </w:numPr>
              <w:ind w:left="318" w:hanging="284"/>
              <w:rPr>
                <w:rFonts w:ascii="Arial" w:hAnsi="Arial" w:cs="Arial"/>
              </w:rPr>
            </w:pPr>
            <w:r w:rsidRPr="009F2929">
              <w:rPr>
                <w:rFonts w:ascii="Arial" w:hAnsi="Arial" w:cs="Arial"/>
              </w:rPr>
              <w:t>Use of non-allergenic materials where possible</w:t>
            </w:r>
          </w:p>
          <w:p w14:paraId="791EFA7B" w14:textId="77777777" w:rsidR="00150186" w:rsidRPr="009F2929" w:rsidRDefault="00150186" w:rsidP="00150186">
            <w:pPr>
              <w:numPr>
                <w:ilvl w:val="0"/>
                <w:numId w:val="8"/>
              </w:numPr>
              <w:ind w:left="318" w:hanging="284"/>
              <w:rPr>
                <w:rFonts w:ascii="Arial" w:hAnsi="Arial" w:cs="Arial"/>
              </w:rPr>
            </w:pPr>
            <w:r w:rsidRPr="009F2929">
              <w:rPr>
                <w:rFonts w:ascii="Arial" w:hAnsi="Arial" w:cs="Arial"/>
              </w:rPr>
              <w:t>Recommendation to wash hands after sessions in teacher notes</w:t>
            </w:r>
          </w:p>
          <w:p w14:paraId="7C5E620A" w14:textId="77777777" w:rsidR="00740B28" w:rsidRDefault="00150186" w:rsidP="00740B28">
            <w:pPr>
              <w:numPr>
                <w:ilvl w:val="0"/>
                <w:numId w:val="8"/>
              </w:numPr>
              <w:ind w:left="318" w:hanging="284"/>
              <w:rPr>
                <w:rFonts w:ascii="Arial" w:hAnsi="Arial" w:cs="Arial"/>
              </w:rPr>
            </w:pPr>
            <w:r w:rsidRPr="009F2929">
              <w:rPr>
                <w:rFonts w:ascii="Arial" w:hAnsi="Arial" w:cs="Arial"/>
              </w:rPr>
              <w:t>Session leader always able to contact first-aider</w:t>
            </w:r>
          </w:p>
          <w:p w14:paraId="1B7F10E9" w14:textId="7B1C00FA" w:rsidR="00150186" w:rsidRPr="009F2929" w:rsidRDefault="00150186" w:rsidP="00740B28">
            <w:pPr>
              <w:numPr>
                <w:ilvl w:val="0"/>
                <w:numId w:val="8"/>
              </w:numPr>
              <w:ind w:left="318" w:hanging="284"/>
              <w:rPr>
                <w:rFonts w:ascii="Arial" w:hAnsi="Arial" w:cs="Arial"/>
              </w:rPr>
            </w:pPr>
            <w:r w:rsidRPr="009F2929">
              <w:rPr>
                <w:rFonts w:ascii="Arial" w:hAnsi="Arial" w:cs="Arial"/>
              </w:rPr>
              <w:t>Students with accompanying adult able to exit taught session space at any point</w:t>
            </w:r>
          </w:p>
        </w:tc>
      </w:tr>
      <w:tr w:rsidR="00150186" w:rsidRPr="009F2929" w14:paraId="065AD4EC" w14:textId="77777777" w:rsidTr="008B13F3">
        <w:trPr>
          <w:trHeight w:val="241"/>
        </w:trPr>
        <w:tc>
          <w:tcPr>
            <w:tcW w:w="3595" w:type="dxa"/>
            <w:tcBorders>
              <w:top w:val="single" w:sz="4" w:space="0" w:color="auto"/>
              <w:left w:val="single" w:sz="4" w:space="0" w:color="auto"/>
              <w:bottom w:val="single" w:sz="4" w:space="0" w:color="auto"/>
              <w:right w:val="single" w:sz="4" w:space="0" w:color="auto"/>
            </w:tcBorders>
            <w:shd w:val="clear" w:color="auto" w:fill="auto"/>
          </w:tcPr>
          <w:p w14:paraId="2DA17A3F" w14:textId="77777777" w:rsidR="009553F1" w:rsidRDefault="009553F1" w:rsidP="008B13F3">
            <w:pPr>
              <w:rPr>
                <w:rFonts w:ascii="Arial" w:hAnsi="Arial" w:cs="Arial"/>
                <w:b/>
              </w:rPr>
            </w:pPr>
          </w:p>
          <w:p w14:paraId="3A7D5E15" w14:textId="1E75F0BE" w:rsidR="00740B28" w:rsidRDefault="00150186" w:rsidP="008B13F3">
            <w:pPr>
              <w:rPr>
                <w:rFonts w:ascii="Arial" w:hAnsi="Arial" w:cs="Arial"/>
                <w:b/>
              </w:rPr>
            </w:pPr>
            <w:r w:rsidRPr="009F2929">
              <w:rPr>
                <w:rFonts w:ascii="Arial" w:hAnsi="Arial" w:cs="Arial"/>
                <w:b/>
              </w:rPr>
              <w:t>Hazard Category C</w:t>
            </w:r>
          </w:p>
          <w:p w14:paraId="63AFFE0F" w14:textId="4AD31BFF" w:rsidR="00150186" w:rsidRPr="009F2929" w:rsidRDefault="00740B28" w:rsidP="008B13F3">
            <w:pPr>
              <w:rPr>
                <w:rFonts w:ascii="Arial" w:hAnsi="Arial" w:cs="Arial"/>
              </w:rPr>
            </w:pPr>
            <w:r w:rsidRPr="00740B28">
              <w:rPr>
                <w:rFonts w:ascii="Arial" w:hAnsi="Arial" w:cs="Arial"/>
                <w:bCs/>
              </w:rPr>
              <w:t>T</w:t>
            </w:r>
            <w:r w:rsidR="00150186" w:rsidRPr="009F2929">
              <w:rPr>
                <w:rFonts w:ascii="Arial" w:hAnsi="Arial" w:cs="Arial"/>
              </w:rPr>
              <w:t xml:space="preserve">hese </w:t>
            </w:r>
            <w:proofErr w:type="spellStart"/>
            <w:r w:rsidR="00150186" w:rsidRPr="009F2929">
              <w:rPr>
                <w:rFonts w:ascii="Arial" w:hAnsi="Arial" w:cs="Arial"/>
              </w:rPr>
              <w:t>programmes</w:t>
            </w:r>
            <w:proofErr w:type="spellEnd"/>
            <w:r w:rsidR="00150186" w:rsidRPr="009F2929">
              <w:rPr>
                <w:rFonts w:ascii="Arial" w:hAnsi="Arial" w:cs="Arial"/>
              </w:rPr>
              <w:t xml:space="preserve"> may involve drama, dance or other movement activities, activities involving art or other materials which could get into eyes, mouths, damage clothes, prompt allergic reactions or be toxic, use of cutting tools and equipment, paint, </w:t>
            </w:r>
            <w:proofErr w:type="gramStart"/>
            <w:r w:rsidR="00150186" w:rsidRPr="009F2929">
              <w:rPr>
                <w:rFonts w:ascii="Arial" w:hAnsi="Arial" w:cs="Arial"/>
              </w:rPr>
              <w:t>inks</w:t>
            </w:r>
            <w:proofErr w:type="gramEnd"/>
            <w:r w:rsidR="00150186" w:rsidRPr="009F2929">
              <w:rPr>
                <w:rFonts w:ascii="Arial" w:hAnsi="Arial" w:cs="Arial"/>
              </w:rPr>
              <w:t xml:space="preserve"> and dyes.</w:t>
            </w:r>
          </w:p>
          <w:p w14:paraId="71B277B6" w14:textId="77777777" w:rsidR="00150186" w:rsidRPr="009F2929" w:rsidRDefault="00150186" w:rsidP="008B13F3">
            <w:pPr>
              <w:rPr>
                <w:rFonts w:ascii="Arial" w:hAnsi="Arial" w:cs="Arial"/>
              </w:rPr>
            </w:pPr>
          </w:p>
          <w:p w14:paraId="66A78164" w14:textId="77777777" w:rsidR="00150186" w:rsidRPr="009F2929" w:rsidRDefault="00150186" w:rsidP="00150186">
            <w:pPr>
              <w:numPr>
                <w:ilvl w:val="0"/>
                <w:numId w:val="6"/>
              </w:numPr>
              <w:rPr>
                <w:rFonts w:ascii="Arial" w:hAnsi="Arial" w:cs="Arial"/>
              </w:rPr>
            </w:pPr>
            <w:r w:rsidRPr="009F2929">
              <w:rPr>
                <w:rFonts w:ascii="Arial" w:hAnsi="Arial" w:cs="Arial"/>
              </w:rPr>
              <w:t>Gallery art sessions</w:t>
            </w:r>
          </w:p>
          <w:p w14:paraId="431BD855" w14:textId="77777777" w:rsidR="00150186" w:rsidRPr="009F2929" w:rsidRDefault="00150186" w:rsidP="00150186">
            <w:pPr>
              <w:numPr>
                <w:ilvl w:val="0"/>
                <w:numId w:val="6"/>
              </w:numPr>
              <w:rPr>
                <w:rFonts w:ascii="Arial" w:hAnsi="Arial" w:cs="Arial"/>
              </w:rPr>
            </w:pPr>
            <w:r w:rsidRPr="009F2929">
              <w:rPr>
                <w:rFonts w:ascii="Arial" w:hAnsi="Arial" w:cs="Arial"/>
              </w:rPr>
              <w:t>Japanese Printmaking</w:t>
            </w:r>
          </w:p>
          <w:p w14:paraId="1E470A26" w14:textId="77777777" w:rsidR="00150186" w:rsidRPr="009F2929" w:rsidRDefault="00150186" w:rsidP="00150186">
            <w:pPr>
              <w:numPr>
                <w:ilvl w:val="0"/>
                <w:numId w:val="6"/>
              </w:numPr>
              <w:rPr>
                <w:rFonts w:ascii="Arial" w:hAnsi="Arial" w:cs="Arial"/>
              </w:rPr>
            </w:pPr>
            <w:r w:rsidRPr="009F2929">
              <w:rPr>
                <w:rFonts w:ascii="Arial" w:hAnsi="Arial" w:cs="Arial"/>
              </w:rPr>
              <w:t xml:space="preserve">Museum </w:t>
            </w:r>
            <w:proofErr w:type="spellStart"/>
            <w:r w:rsidRPr="009F2929">
              <w:rPr>
                <w:rFonts w:ascii="Arial" w:hAnsi="Arial" w:cs="Arial"/>
              </w:rPr>
              <w:t>maths</w:t>
            </w:r>
            <w:proofErr w:type="spellEnd"/>
          </w:p>
          <w:p w14:paraId="265D2268" w14:textId="77777777" w:rsidR="00150186" w:rsidRPr="009F2929" w:rsidRDefault="00150186" w:rsidP="00150186">
            <w:pPr>
              <w:numPr>
                <w:ilvl w:val="0"/>
                <w:numId w:val="6"/>
              </w:numPr>
              <w:rPr>
                <w:rFonts w:ascii="Arial" w:hAnsi="Arial" w:cs="Arial"/>
              </w:rPr>
            </w:pPr>
            <w:r w:rsidRPr="009F2929">
              <w:rPr>
                <w:rFonts w:ascii="Arial" w:hAnsi="Arial" w:cs="Arial"/>
              </w:rPr>
              <w:t>Printmaking for young artists</w:t>
            </w:r>
          </w:p>
          <w:p w14:paraId="5DFDB803" w14:textId="77777777" w:rsidR="00150186" w:rsidRPr="006010F9" w:rsidRDefault="00150186" w:rsidP="00150186">
            <w:pPr>
              <w:pStyle w:val="ListParagraph"/>
              <w:numPr>
                <w:ilvl w:val="0"/>
                <w:numId w:val="6"/>
              </w:numPr>
              <w:spacing w:after="0" w:line="240" w:lineRule="auto"/>
              <w:rPr>
                <w:rFonts w:ascii="Arial" w:hAnsi="Arial" w:cs="Arial"/>
                <w:sz w:val="24"/>
                <w:szCs w:val="24"/>
              </w:rPr>
            </w:pPr>
            <w:r w:rsidRPr="006010F9">
              <w:rPr>
                <w:rFonts w:ascii="Arial" w:hAnsi="Arial" w:cs="Arial"/>
                <w:sz w:val="24"/>
                <w:szCs w:val="24"/>
              </w:rPr>
              <w:t>Teacher training: all teacher training involving art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82E3F7" w14:textId="77777777" w:rsidR="009553F1" w:rsidRDefault="009553F1" w:rsidP="008B13F3">
            <w:pPr>
              <w:ind w:left="317" w:hanging="284"/>
              <w:rPr>
                <w:rFonts w:ascii="Arial" w:hAnsi="Arial" w:cs="Arial"/>
              </w:rPr>
            </w:pPr>
          </w:p>
          <w:p w14:paraId="698928D3" w14:textId="26DB98D5" w:rsidR="00150186" w:rsidRPr="009F2929" w:rsidRDefault="00150186" w:rsidP="008B13F3">
            <w:pPr>
              <w:ind w:left="317" w:hanging="284"/>
              <w:rPr>
                <w:rFonts w:ascii="Arial" w:hAnsi="Arial" w:cs="Arial"/>
              </w:rPr>
            </w:pPr>
            <w:r w:rsidRPr="009F2929">
              <w:rPr>
                <w:rFonts w:ascii="Arial" w:hAnsi="Arial" w:cs="Arial"/>
              </w:rPr>
              <w:t xml:space="preserve">Some or </w:t>
            </w:r>
            <w:proofErr w:type="gramStart"/>
            <w:r w:rsidRPr="009F2929">
              <w:rPr>
                <w:rFonts w:ascii="Arial" w:hAnsi="Arial" w:cs="Arial"/>
              </w:rPr>
              <w:t>all of</w:t>
            </w:r>
            <w:proofErr w:type="gramEnd"/>
          </w:p>
          <w:p w14:paraId="4DF00968" w14:textId="77777777" w:rsidR="00150186" w:rsidRPr="009F2929" w:rsidRDefault="00150186" w:rsidP="00150186">
            <w:pPr>
              <w:numPr>
                <w:ilvl w:val="0"/>
                <w:numId w:val="10"/>
              </w:numPr>
              <w:ind w:left="317" w:hanging="284"/>
              <w:rPr>
                <w:rFonts w:ascii="Arial" w:hAnsi="Arial" w:cs="Arial"/>
              </w:rPr>
            </w:pPr>
            <w:r w:rsidRPr="009F2929">
              <w:rPr>
                <w:rFonts w:ascii="Arial" w:hAnsi="Arial" w:cs="Arial"/>
              </w:rPr>
              <w:t xml:space="preserve">Cuts and punctures through use of cutting tools, sharp points </w:t>
            </w:r>
          </w:p>
          <w:p w14:paraId="0CA5C40F" w14:textId="77777777" w:rsidR="00150186" w:rsidRPr="009F2929" w:rsidRDefault="00150186" w:rsidP="00150186">
            <w:pPr>
              <w:numPr>
                <w:ilvl w:val="0"/>
                <w:numId w:val="10"/>
              </w:numPr>
              <w:ind w:left="317" w:hanging="284"/>
              <w:rPr>
                <w:rFonts w:ascii="Arial" w:hAnsi="Arial" w:cs="Arial"/>
              </w:rPr>
            </w:pPr>
            <w:r w:rsidRPr="009F2929">
              <w:rPr>
                <w:rFonts w:ascii="Arial" w:hAnsi="Arial" w:cs="Arial"/>
              </w:rPr>
              <w:t>Spillage and staining with ink/paints</w:t>
            </w:r>
          </w:p>
          <w:p w14:paraId="4E5F2ECB" w14:textId="77777777" w:rsidR="00150186" w:rsidRPr="009F2929" w:rsidRDefault="00150186" w:rsidP="00150186">
            <w:pPr>
              <w:numPr>
                <w:ilvl w:val="0"/>
                <w:numId w:val="10"/>
              </w:numPr>
              <w:ind w:left="317" w:hanging="284"/>
              <w:rPr>
                <w:rFonts w:ascii="Arial" w:hAnsi="Arial" w:cs="Arial"/>
              </w:rPr>
            </w:pPr>
            <w:r w:rsidRPr="009F2929">
              <w:rPr>
                <w:rFonts w:ascii="Arial" w:hAnsi="Arial" w:cs="Arial"/>
              </w:rPr>
              <w:t xml:space="preserve">Ink/paints in mouth/eyes </w:t>
            </w:r>
          </w:p>
          <w:p w14:paraId="3492F631" w14:textId="77777777" w:rsidR="00150186" w:rsidRPr="009F2929" w:rsidRDefault="00150186" w:rsidP="008B13F3">
            <w:pPr>
              <w:ind w:left="360"/>
              <w:rPr>
                <w:rFonts w:ascii="Arial" w:hAnsi="Arial" w:cs="Arial"/>
              </w:rPr>
            </w:pPr>
            <w:r w:rsidRPr="009F2929">
              <w:rPr>
                <w:rFonts w:ascii="Arial" w:hAnsi="Arial" w:cs="Arial"/>
              </w:rPr>
              <w:t>Limb twists, strains, knocks</w:t>
            </w:r>
          </w:p>
        </w:tc>
        <w:tc>
          <w:tcPr>
            <w:tcW w:w="3756" w:type="dxa"/>
            <w:tcBorders>
              <w:top w:val="single" w:sz="4" w:space="0" w:color="auto"/>
              <w:left w:val="single" w:sz="4" w:space="0" w:color="auto"/>
              <w:bottom w:val="single" w:sz="4" w:space="0" w:color="auto"/>
              <w:right w:val="single" w:sz="4" w:space="0" w:color="auto"/>
            </w:tcBorders>
          </w:tcPr>
          <w:p w14:paraId="64B650B0" w14:textId="77777777" w:rsidR="009553F1" w:rsidRDefault="009553F1" w:rsidP="009553F1">
            <w:pPr>
              <w:ind w:left="318"/>
              <w:rPr>
                <w:rFonts w:ascii="Arial" w:hAnsi="Arial" w:cs="Arial"/>
              </w:rPr>
            </w:pPr>
          </w:p>
          <w:p w14:paraId="04FB847B" w14:textId="25706A9A" w:rsidR="00150186" w:rsidRPr="009F2929" w:rsidRDefault="00150186" w:rsidP="00150186">
            <w:pPr>
              <w:numPr>
                <w:ilvl w:val="0"/>
                <w:numId w:val="8"/>
              </w:numPr>
              <w:ind w:left="318" w:hanging="284"/>
              <w:rPr>
                <w:rFonts w:ascii="Arial" w:hAnsi="Arial" w:cs="Arial"/>
              </w:rPr>
            </w:pPr>
            <w:r w:rsidRPr="009F2929">
              <w:rPr>
                <w:rFonts w:ascii="Arial" w:hAnsi="Arial" w:cs="Arial"/>
              </w:rPr>
              <w:t>Provide cutting frames or stable surfaces for cutting process</w:t>
            </w:r>
          </w:p>
          <w:p w14:paraId="40160B85" w14:textId="77777777" w:rsidR="00150186" w:rsidRPr="009F2929" w:rsidRDefault="00150186" w:rsidP="00150186">
            <w:pPr>
              <w:numPr>
                <w:ilvl w:val="0"/>
                <w:numId w:val="8"/>
              </w:numPr>
              <w:ind w:left="318" w:hanging="284"/>
              <w:rPr>
                <w:rFonts w:ascii="Arial" w:hAnsi="Arial" w:cs="Arial"/>
              </w:rPr>
            </w:pPr>
            <w:r w:rsidRPr="009F2929">
              <w:rPr>
                <w:rFonts w:ascii="Arial" w:hAnsi="Arial" w:cs="Arial"/>
              </w:rPr>
              <w:t>Explanation to and supervision of participants in safe use of tools, appropriate conduct</w:t>
            </w:r>
          </w:p>
          <w:p w14:paraId="28C4C6EF" w14:textId="77777777" w:rsidR="00150186" w:rsidRPr="009F2929" w:rsidRDefault="00150186" w:rsidP="00150186">
            <w:pPr>
              <w:numPr>
                <w:ilvl w:val="0"/>
                <w:numId w:val="8"/>
              </w:numPr>
              <w:ind w:left="318" w:hanging="284"/>
              <w:rPr>
                <w:rFonts w:ascii="Arial" w:hAnsi="Arial" w:cs="Arial"/>
              </w:rPr>
            </w:pPr>
            <w:r w:rsidRPr="009F2929">
              <w:rPr>
                <w:rFonts w:ascii="Arial" w:hAnsi="Arial" w:cs="Arial"/>
              </w:rPr>
              <w:t>Use of child-safe materials and tools when available</w:t>
            </w:r>
          </w:p>
          <w:p w14:paraId="20107B98" w14:textId="77777777" w:rsidR="00150186" w:rsidRPr="009F2929" w:rsidRDefault="00150186" w:rsidP="00150186">
            <w:pPr>
              <w:numPr>
                <w:ilvl w:val="0"/>
                <w:numId w:val="8"/>
              </w:numPr>
              <w:ind w:left="318" w:hanging="284"/>
              <w:rPr>
                <w:rFonts w:ascii="Arial" w:hAnsi="Arial" w:cs="Arial"/>
              </w:rPr>
            </w:pPr>
            <w:r w:rsidRPr="009F2929">
              <w:rPr>
                <w:rFonts w:ascii="Arial" w:hAnsi="Arial" w:cs="Arial"/>
              </w:rPr>
              <w:t>Where necessary, protective clothing provided</w:t>
            </w:r>
          </w:p>
          <w:p w14:paraId="3362359C" w14:textId="77777777" w:rsidR="00150186" w:rsidRPr="009F2929" w:rsidRDefault="00150186" w:rsidP="00150186">
            <w:pPr>
              <w:numPr>
                <w:ilvl w:val="0"/>
                <w:numId w:val="8"/>
              </w:numPr>
              <w:ind w:left="318" w:hanging="284"/>
              <w:rPr>
                <w:rFonts w:ascii="Arial" w:hAnsi="Arial" w:cs="Arial"/>
              </w:rPr>
            </w:pPr>
            <w:r w:rsidRPr="009F2929">
              <w:rPr>
                <w:rFonts w:ascii="Arial" w:hAnsi="Arial" w:cs="Arial"/>
              </w:rPr>
              <w:t>Advise schools in teacher notes to bring suitable clothing</w:t>
            </w:r>
          </w:p>
          <w:p w14:paraId="59AF6EC6" w14:textId="77777777" w:rsidR="00150186" w:rsidRPr="009F2929" w:rsidRDefault="00150186" w:rsidP="00150186">
            <w:pPr>
              <w:numPr>
                <w:ilvl w:val="0"/>
                <w:numId w:val="8"/>
              </w:numPr>
              <w:ind w:left="318" w:hanging="284"/>
              <w:rPr>
                <w:rFonts w:ascii="Arial" w:hAnsi="Arial" w:cs="Arial"/>
              </w:rPr>
            </w:pPr>
            <w:r w:rsidRPr="009F2929">
              <w:rPr>
                <w:rFonts w:ascii="Arial" w:hAnsi="Arial" w:cs="Arial"/>
              </w:rPr>
              <w:t xml:space="preserve">Washing facilities </w:t>
            </w:r>
            <w:proofErr w:type="gramStart"/>
            <w:r w:rsidRPr="009F2929">
              <w:rPr>
                <w:rFonts w:ascii="Arial" w:hAnsi="Arial" w:cs="Arial"/>
              </w:rPr>
              <w:t>nearby;</w:t>
            </w:r>
            <w:proofErr w:type="gramEnd"/>
            <w:r w:rsidRPr="009F2929">
              <w:rPr>
                <w:rFonts w:ascii="Arial" w:hAnsi="Arial" w:cs="Arial"/>
              </w:rPr>
              <w:t xml:space="preserve"> </w:t>
            </w:r>
          </w:p>
          <w:p w14:paraId="3A39783F" w14:textId="77777777" w:rsidR="00150186" w:rsidRPr="009F2929" w:rsidRDefault="00150186" w:rsidP="00150186">
            <w:pPr>
              <w:numPr>
                <w:ilvl w:val="0"/>
                <w:numId w:val="8"/>
              </w:numPr>
              <w:ind w:left="318" w:hanging="284"/>
              <w:rPr>
                <w:rFonts w:ascii="Arial" w:hAnsi="Arial" w:cs="Arial"/>
              </w:rPr>
            </w:pPr>
            <w:r w:rsidRPr="009F2929">
              <w:rPr>
                <w:rFonts w:ascii="Arial" w:hAnsi="Arial" w:cs="Arial"/>
              </w:rPr>
              <w:t>Recommendation to wash hands afterwards in teacher notes</w:t>
            </w:r>
          </w:p>
          <w:p w14:paraId="02E8A2F4" w14:textId="77777777" w:rsidR="00740B28" w:rsidRDefault="00150186" w:rsidP="00740B28">
            <w:pPr>
              <w:numPr>
                <w:ilvl w:val="0"/>
                <w:numId w:val="8"/>
              </w:numPr>
              <w:ind w:left="318" w:hanging="284"/>
              <w:rPr>
                <w:rFonts w:ascii="Arial" w:hAnsi="Arial" w:cs="Arial"/>
              </w:rPr>
            </w:pPr>
            <w:r w:rsidRPr="009F2929">
              <w:rPr>
                <w:rFonts w:ascii="Arial" w:hAnsi="Arial" w:cs="Arial"/>
              </w:rPr>
              <w:t>Use of suitable space for activities</w:t>
            </w:r>
          </w:p>
          <w:p w14:paraId="371315D8" w14:textId="7EB50E0A" w:rsidR="00150186" w:rsidRPr="00740B28" w:rsidRDefault="00150186" w:rsidP="00740B28">
            <w:pPr>
              <w:numPr>
                <w:ilvl w:val="0"/>
                <w:numId w:val="8"/>
              </w:numPr>
              <w:ind w:left="318" w:hanging="284"/>
              <w:rPr>
                <w:rFonts w:ascii="Arial" w:hAnsi="Arial" w:cs="Arial"/>
              </w:rPr>
            </w:pPr>
            <w:r w:rsidRPr="00740B28">
              <w:rPr>
                <w:rFonts w:ascii="Arial" w:hAnsi="Arial" w:cs="Arial"/>
              </w:rPr>
              <w:t>Session leader always able to contact first-aider</w:t>
            </w:r>
          </w:p>
          <w:p w14:paraId="6F64BAB0" w14:textId="5190B240" w:rsidR="00740B28" w:rsidRPr="009F2929" w:rsidRDefault="00740B28" w:rsidP="008B13F3">
            <w:pPr>
              <w:ind w:left="360"/>
              <w:rPr>
                <w:rFonts w:ascii="Arial" w:hAnsi="Arial" w:cs="Arial"/>
              </w:rPr>
            </w:pPr>
          </w:p>
        </w:tc>
      </w:tr>
      <w:tr w:rsidR="00150186" w:rsidRPr="009F2929" w14:paraId="460B8FAC" w14:textId="77777777" w:rsidTr="008B13F3">
        <w:trPr>
          <w:trHeight w:val="241"/>
        </w:trPr>
        <w:tc>
          <w:tcPr>
            <w:tcW w:w="3595" w:type="dxa"/>
            <w:tcBorders>
              <w:top w:val="single" w:sz="4" w:space="0" w:color="auto"/>
              <w:left w:val="single" w:sz="4" w:space="0" w:color="auto"/>
              <w:bottom w:val="single" w:sz="4" w:space="0" w:color="auto"/>
              <w:right w:val="single" w:sz="4" w:space="0" w:color="auto"/>
            </w:tcBorders>
            <w:shd w:val="clear" w:color="auto" w:fill="auto"/>
          </w:tcPr>
          <w:p w14:paraId="0D327D34" w14:textId="77777777" w:rsidR="009553F1" w:rsidRDefault="009553F1" w:rsidP="008B13F3">
            <w:pPr>
              <w:rPr>
                <w:rFonts w:ascii="Arial" w:hAnsi="Arial" w:cs="Arial"/>
                <w:b/>
              </w:rPr>
            </w:pPr>
          </w:p>
          <w:p w14:paraId="0850801E" w14:textId="50A60C4B" w:rsidR="00740B28" w:rsidRDefault="00150186" w:rsidP="008B13F3">
            <w:pPr>
              <w:rPr>
                <w:rFonts w:ascii="Arial" w:hAnsi="Arial" w:cs="Arial"/>
                <w:b/>
              </w:rPr>
            </w:pPr>
            <w:r w:rsidRPr="009F2929">
              <w:rPr>
                <w:rFonts w:ascii="Arial" w:hAnsi="Arial" w:cs="Arial"/>
                <w:b/>
              </w:rPr>
              <w:t>Hazard Category D</w:t>
            </w:r>
          </w:p>
          <w:p w14:paraId="65A71343" w14:textId="57FB73AC" w:rsidR="00150186" w:rsidRPr="009F2929" w:rsidRDefault="00740B28" w:rsidP="008B13F3">
            <w:pPr>
              <w:rPr>
                <w:rFonts w:ascii="Arial" w:hAnsi="Arial" w:cs="Arial"/>
              </w:rPr>
            </w:pPr>
            <w:r w:rsidRPr="00740B28">
              <w:rPr>
                <w:rFonts w:ascii="Arial" w:hAnsi="Arial" w:cs="Arial"/>
                <w:bCs/>
              </w:rPr>
              <w:t>T</w:t>
            </w:r>
            <w:r w:rsidR="00150186" w:rsidRPr="00740B28">
              <w:rPr>
                <w:rFonts w:ascii="Arial" w:hAnsi="Arial" w:cs="Arial"/>
                <w:bCs/>
              </w:rPr>
              <w:t>h</w:t>
            </w:r>
            <w:r w:rsidR="00150186" w:rsidRPr="009F2929">
              <w:rPr>
                <w:rFonts w:ascii="Arial" w:hAnsi="Arial" w:cs="Arial"/>
              </w:rPr>
              <w:t xml:space="preserve">ese </w:t>
            </w:r>
            <w:proofErr w:type="spellStart"/>
            <w:r w:rsidR="00150186" w:rsidRPr="009F2929">
              <w:rPr>
                <w:rFonts w:ascii="Arial" w:hAnsi="Arial" w:cs="Arial"/>
              </w:rPr>
              <w:t>programmes</w:t>
            </w:r>
            <w:proofErr w:type="spellEnd"/>
            <w:r w:rsidR="00150186" w:rsidRPr="009F2929">
              <w:rPr>
                <w:rFonts w:ascii="Arial" w:hAnsi="Arial" w:cs="Arial"/>
              </w:rPr>
              <w:t xml:space="preserve"> make significant use of digital technology in the Samsung Digital Discovery Centre, the museum galleries or both.</w:t>
            </w:r>
          </w:p>
          <w:p w14:paraId="559ACDA7" w14:textId="77777777" w:rsidR="00150186" w:rsidRPr="009F2929" w:rsidRDefault="00150186" w:rsidP="008B13F3">
            <w:pPr>
              <w:rPr>
                <w:rFonts w:ascii="Arial" w:hAnsi="Arial" w:cs="Arial"/>
                <w:b/>
              </w:rPr>
            </w:pPr>
          </w:p>
          <w:p w14:paraId="2ED0511E" w14:textId="29997B3C" w:rsidR="00150186" w:rsidRPr="009F2929" w:rsidRDefault="00B76F83" w:rsidP="00150186">
            <w:pPr>
              <w:numPr>
                <w:ilvl w:val="0"/>
                <w:numId w:val="6"/>
              </w:numPr>
              <w:rPr>
                <w:rFonts w:ascii="Arial" w:hAnsi="Arial" w:cs="Arial"/>
              </w:rPr>
            </w:pPr>
            <w:r>
              <w:rPr>
                <w:rFonts w:ascii="Arial" w:hAnsi="Arial" w:cs="Arial"/>
              </w:rPr>
              <w:t xml:space="preserve">Sutton </w:t>
            </w:r>
            <w:proofErr w:type="spellStart"/>
            <w:r>
              <w:rPr>
                <w:rFonts w:ascii="Arial" w:hAnsi="Arial" w:cs="Arial"/>
              </w:rPr>
              <w:t>Hoo</w:t>
            </w:r>
            <w:proofErr w:type="spellEnd"/>
            <w:r>
              <w:rPr>
                <w:rFonts w:ascii="Arial" w:hAnsi="Arial" w:cs="Arial"/>
              </w:rPr>
              <w:t xml:space="preserve"> stories</w:t>
            </w:r>
            <w:r w:rsidR="00150186" w:rsidRPr="009F2929">
              <w:rPr>
                <w:rFonts w:ascii="Arial" w:hAnsi="Arial" w:cs="Arial"/>
              </w:rPr>
              <w:t xml:space="preserve"> (+ category A)</w:t>
            </w:r>
          </w:p>
          <w:p w14:paraId="08C4B063" w14:textId="77777777" w:rsidR="00150186" w:rsidRPr="009F2929" w:rsidRDefault="00150186" w:rsidP="00150186">
            <w:pPr>
              <w:numPr>
                <w:ilvl w:val="0"/>
                <w:numId w:val="6"/>
              </w:numPr>
              <w:rPr>
                <w:rFonts w:ascii="Arial" w:hAnsi="Arial" w:cs="Arial"/>
              </w:rPr>
            </w:pPr>
            <w:r w:rsidRPr="009F2929">
              <w:rPr>
                <w:rFonts w:ascii="Arial" w:hAnsi="Arial" w:cs="Arial"/>
              </w:rPr>
              <w:t>Decoding ancient Egyptian tomb paintings (+ category A)</w:t>
            </w:r>
          </w:p>
          <w:p w14:paraId="7CAF7A30" w14:textId="77777777" w:rsidR="00150186" w:rsidRPr="009F2929" w:rsidRDefault="00150186" w:rsidP="00150186">
            <w:pPr>
              <w:numPr>
                <w:ilvl w:val="0"/>
                <w:numId w:val="6"/>
              </w:numPr>
              <w:rPr>
                <w:rFonts w:ascii="Arial" w:hAnsi="Arial" w:cs="Arial"/>
              </w:rPr>
            </w:pPr>
            <w:r w:rsidRPr="009F2929">
              <w:rPr>
                <w:rFonts w:ascii="Arial" w:hAnsi="Arial" w:cs="Arial"/>
              </w:rPr>
              <w:t>Introduction to the ancient Greek world for SEN students (+ category A)</w:t>
            </w:r>
          </w:p>
          <w:p w14:paraId="39130299" w14:textId="77777777" w:rsidR="00150186" w:rsidRDefault="00150186" w:rsidP="00150186">
            <w:pPr>
              <w:pStyle w:val="ListParagraph"/>
              <w:numPr>
                <w:ilvl w:val="0"/>
                <w:numId w:val="6"/>
              </w:numPr>
              <w:spacing w:after="0" w:line="240" w:lineRule="auto"/>
              <w:rPr>
                <w:rFonts w:ascii="Arial" w:hAnsi="Arial" w:cs="Arial"/>
                <w:sz w:val="24"/>
                <w:szCs w:val="24"/>
              </w:rPr>
            </w:pPr>
            <w:r w:rsidRPr="002764B3">
              <w:rPr>
                <w:rFonts w:ascii="Arial" w:hAnsi="Arial" w:cs="Arial"/>
                <w:sz w:val="24"/>
                <w:szCs w:val="24"/>
              </w:rPr>
              <w:t>Teacher training: all teacher training ICT sessions in SDDC or involving significant use of ICT</w:t>
            </w:r>
          </w:p>
          <w:p w14:paraId="72EF746D" w14:textId="23F64071" w:rsidR="003F6C39" w:rsidRPr="002764B3" w:rsidRDefault="003F6C39" w:rsidP="003F6C39">
            <w:pPr>
              <w:pStyle w:val="ListParagraph"/>
              <w:spacing w:after="0" w:line="240" w:lineRule="auto"/>
              <w:ind w:left="360"/>
              <w:rPr>
                <w:rFonts w:ascii="Arial" w:hAnsi="Arial" w:cs="Arial"/>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3F3FE63" w14:textId="77777777" w:rsidR="009553F1" w:rsidRDefault="009553F1" w:rsidP="009553F1">
            <w:pPr>
              <w:rPr>
                <w:rFonts w:ascii="Arial" w:hAnsi="Arial" w:cs="Arial"/>
              </w:rPr>
            </w:pPr>
          </w:p>
          <w:p w14:paraId="0E55AD27" w14:textId="64F9F334" w:rsidR="009553F1" w:rsidRDefault="009553F1" w:rsidP="009553F1">
            <w:pPr>
              <w:rPr>
                <w:rFonts w:ascii="Arial" w:hAnsi="Arial" w:cs="Arial"/>
              </w:rPr>
            </w:pPr>
            <w:r w:rsidRPr="009553F1">
              <w:rPr>
                <w:rFonts w:ascii="Arial" w:hAnsi="Arial" w:cs="Arial"/>
              </w:rPr>
              <w:t xml:space="preserve">Some or </w:t>
            </w:r>
            <w:proofErr w:type="gramStart"/>
            <w:r w:rsidRPr="009553F1">
              <w:rPr>
                <w:rFonts w:ascii="Arial" w:hAnsi="Arial" w:cs="Arial"/>
              </w:rPr>
              <w:t>all of</w:t>
            </w:r>
            <w:proofErr w:type="gramEnd"/>
          </w:p>
          <w:p w14:paraId="67527680" w14:textId="36D46C90" w:rsidR="00150186" w:rsidRPr="009F2929" w:rsidRDefault="00150186" w:rsidP="00150186">
            <w:pPr>
              <w:numPr>
                <w:ilvl w:val="0"/>
                <w:numId w:val="7"/>
              </w:numPr>
              <w:ind w:left="317" w:hanging="284"/>
              <w:rPr>
                <w:rFonts w:ascii="Arial" w:hAnsi="Arial" w:cs="Arial"/>
              </w:rPr>
            </w:pPr>
            <w:r w:rsidRPr="009F2929">
              <w:rPr>
                <w:rFonts w:ascii="Arial" w:hAnsi="Arial" w:cs="Arial"/>
              </w:rPr>
              <w:t>Eye strain or adverse reaction to significant use of digital display screens</w:t>
            </w:r>
          </w:p>
          <w:p w14:paraId="619904E8" w14:textId="77777777" w:rsidR="00150186" w:rsidRPr="009F2929" w:rsidRDefault="00150186" w:rsidP="00150186">
            <w:pPr>
              <w:numPr>
                <w:ilvl w:val="0"/>
                <w:numId w:val="7"/>
              </w:numPr>
              <w:ind w:left="317" w:hanging="284"/>
              <w:rPr>
                <w:rFonts w:ascii="Arial" w:hAnsi="Arial" w:cs="Arial"/>
              </w:rPr>
            </w:pPr>
            <w:r w:rsidRPr="009F2929">
              <w:rPr>
                <w:rFonts w:ascii="Arial" w:hAnsi="Arial" w:cs="Arial"/>
              </w:rPr>
              <w:t>Electric shock</w:t>
            </w:r>
          </w:p>
          <w:p w14:paraId="465E3483" w14:textId="77777777" w:rsidR="00150186" w:rsidRPr="009F2929" w:rsidRDefault="00150186" w:rsidP="00150186">
            <w:pPr>
              <w:numPr>
                <w:ilvl w:val="0"/>
                <w:numId w:val="7"/>
              </w:numPr>
              <w:ind w:left="317" w:hanging="284"/>
              <w:rPr>
                <w:rFonts w:ascii="Arial" w:hAnsi="Arial" w:cs="Arial"/>
              </w:rPr>
            </w:pPr>
            <w:r w:rsidRPr="009F2929">
              <w:rPr>
                <w:rFonts w:ascii="Arial" w:hAnsi="Arial" w:cs="Arial"/>
              </w:rPr>
              <w:t>Trip hazard</w:t>
            </w:r>
          </w:p>
          <w:p w14:paraId="27116593" w14:textId="77777777" w:rsidR="00150186" w:rsidRPr="009F2929" w:rsidRDefault="00150186" w:rsidP="008B13F3">
            <w:pPr>
              <w:ind w:left="360"/>
              <w:rPr>
                <w:rFonts w:ascii="Arial" w:hAnsi="Arial" w:cs="Arial"/>
              </w:rPr>
            </w:pPr>
          </w:p>
        </w:tc>
        <w:tc>
          <w:tcPr>
            <w:tcW w:w="3756" w:type="dxa"/>
            <w:tcBorders>
              <w:top w:val="single" w:sz="4" w:space="0" w:color="auto"/>
              <w:left w:val="single" w:sz="4" w:space="0" w:color="auto"/>
              <w:bottom w:val="single" w:sz="4" w:space="0" w:color="auto"/>
              <w:right w:val="single" w:sz="4" w:space="0" w:color="auto"/>
            </w:tcBorders>
          </w:tcPr>
          <w:p w14:paraId="2F63B079" w14:textId="77777777" w:rsidR="009553F1" w:rsidRDefault="009553F1" w:rsidP="009553F1">
            <w:pPr>
              <w:ind w:left="318"/>
              <w:rPr>
                <w:rFonts w:ascii="Arial" w:hAnsi="Arial" w:cs="Arial"/>
              </w:rPr>
            </w:pPr>
          </w:p>
          <w:p w14:paraId="61728607" w14:textId="2272F668" w:rsidR="00150186" w:rsidRPr="009F2929" w:rsidRDefault="00150186" w:rsidP="00150186">
            <w:pPr>
              <w:numPr>
                <w:ilvl w:val="0"/>
                <w:numId w:val="8"/>
              </w:numPr>
              <w:ind w:left="318" w:hanging="284"/>
              <w:rPr>
                <w:rFonts w:ascii="Arial" w:hAnsi="Arial" w:cs="Arial"/>
              </w:rPr>
            </w:pPr>
            <w:r w:rsidRPr="009F2929">
              <w:rPr>
                <w:rFonts w:ascii="Arial" w:hAnsi="Arial" w:cs="Arial"/>
              </w:rPr>
              <w:t>Provide screen breaks within structure of session</w:t>
            </w:r>
          </w:p>
          <w:p w14:paraId="018C9B48" w14:textId="77777777" w:rsidR="00150186" w:rsidRPr="009F2929" w:rsidRDefault="00150186" w:rsidP="00150186">
            <w:pPr>
              <w:numPr>
                <w:ilvl w:val="0"/>
                <w:numId w:val="8"/>
              </w:numPr>
              <w:ind w:left="318" w:hanging="284"/>
              <w:rPr>
                <w:rFonts w:ascii="Arial" w:hAnsi="Arial" w:cs="Arial"/>
              </w:rPr>
            </w:pPr>
            <w:r w:rsidRPr="009F2929">
              <w:rPr>
                <w:rFonts w:ascii="Arial" w:hAnsi="Arial" w:cs="Arial"/>
              </w:rPr>
              <w:t>Visual check of equipment during set up</w:t>
            </w:r>
          </w:p>
          <w:p w14:paraId="5CF0B207" w14:textId="77777777" w:rsidR="00740B28" w:rsidRDefault="00150186" w:rsidP="00740B28">
            <w:pPr>
              <w:numPr>
                <w:ilvl w:val="0"/>
                <w:numId w:val="8"/>
              </w:numPr>
              <w:ind w:left="318" w:hanging="284"/>
              <w:rPr>
                <w:rFonts w:ascii="Arial" w:hAnsi="Arial" w:cs="Arial"/>
              </w:rPr>
            </w:pPr>
            <w:r w:rsidRPr="009F2929">
              <w:rPr>
                <w:rFonts w:ascii="Arial" w:hAnsi="Arial" w:cs="Arial"/>
              </w:rPr>
              <w:t xml:space="preserve">Students should be reminded not to touch wires, </w:t>
            </w:r>
            <w:proofErr w:type="gramStart"/>
            <w:r w:rsidRPr="009F2929">
              <w:rPr>
                <w:rFonts w:ascii="Arial" w:hAnsi="Arial" w:cs="Arial"/>
              </w:rPr>
              <w:t>sockets</w:t>
            </w:r>
            <w:proofErr w:type="gramEnd"/>
            <w:r w:rsidRPr="009F2929">
              <w:rPr>
                <w:rFonts w:ascii="Arial" w:hAnsi="Arial" w:cs="Arial"/>
              </w:rPr>
              <w:t xml:space="preserve"> or connections</w:t>
            </w:r>
          </w:p>
          <w:p w14:paraId="172D75C4" w14:textId="77359060" w:rsidR="00150186" w:rsidRPr="00740B28" w:rsidRDefault="00150186" w:rsidP="00740B28">
            <w:pPr>
              <w:numPr>
                <w:ilvl w:val="0"/>
                <w:numId w:val="8"/>
              </w:numPr>
              <w:ind w:left="318" w:hanging="284"/>
              <w:rPr>
                <w:rFonts w:ascii="Arial" w:hAnsi="Arial" w:cs="Arial"/>
              </w:rPr>
            </w:pPr>
            <w:r w:rsidRPr="00740B28">
              <w:rPr>
                <w:rFonts w:ascii="Arial" w:hAnsi="Arial" w:cs="Arial"/>
              </w:rPr>
              <w:t>Faulty items should be immediately removed from sessions</w:t>
            </w:r>
          </w:p>
        </w:tc>
      </w:tr>
      <w:tr w:rsidR="00150186" w:rsidRPr="009F2929" w14:paraId="6D44F453" w14:textId="77777777" w:rsidTr="008B13F3">
        <w:trPr>
          <w:trHeight w:val="241"/>
        </w:trPr>
        <w:tc>
          <w:tcPr>
            <w:tcW w:w="3595" w:type="dxa"/>
            <w:tcBorders>
              <w:top w:val="single" w:sz="4" w:space="0" w:color="auto"/>
              <w:left w:val="single" w:sz="4" w:space="0" w:color="auto"/>
              <w:bottom w:val="single" w:sz="4" w:space="0" w:color="auto"/>
              <w:right w:val="single" w:sz="4" w:space="0" w:color="auto"/>
            </w:tcBorders>
            <w:shd w:val="clear" w:color="auto" w:fill="auto"/>
          </w:tcPr>
          <w:p w14:paraId="12F9A3C5" w14:textId="77777777" w:rsidR="009553F1" w:rsidRDefault="009553F1" w:rsidP="008B13F3">
            <w:pPr>
              <w:rPr>
                <w:rFonts w:ascii="Arial" w:hAnsi="Arial" w:cs="Arial"/>
                <w:b/>
              </w:rPr>
            </w:pPr>
          </w:p>
          <w:p w14:paraId="449382CD" w14:textId="4393AA50" w:rsidR="00150186" w:rsidRDefault="00150186" w:rsidP="008B13F3">
            <w:pPr>
              <w:rPr>
                <w:rFonts w:ascii="Arial" w:hAnsi="Arial" w:cs="Arial"/>
                <w:b/>
              </w:rPr>
            </w:pPr>
            <w:r w:rsidRPr="009F2929">
              <w:rPr>
                <w:rFonts w:ascii="Arial" w:hAnsi="Arial" w:cs="Arial"/>
                <w:b/>
              </w:rPr>
              <w:t>Hazard Category E</w:t>
            </w:r>
          </w:p>
          <w:p w14:paraId="6A0DD560" w14:textId="7AD94C8A" w:rsidR="00150186" w:rsidRPr="009F2929" w:rsidRDefault="00740B28" w:rsidP="008B13F3">
            <w:pPr>
              <w:rPr>
                <w:rFonts w:ascii="Arial" w:hAnsi="Arial" w:cs="Arial"/>
              </w:rPr>
            </w:pPr>
            <w:r>
              <w:rPr>
                <w:rFonts w:ascii="Arial" w:hAnsi="Arial" w:cs="Arial"/>
              </w:rPr>
              <w:t>T</w:t>
            </w:r>
            <w:r w:rsidR="00150186" w:rsidRPr="009F2929">
              <w:rPr>
                <w:rFonts w:ascii="Arial" w:hAnsi="Arial" w:cs="Arial"/>
              </w:rPr>
              <w:t xml:space="preserve">hese events involve video and audio connections between the </w:t>
            </w:r>
            <w:r w:rsidR="00150186" w:rsidRPr="009F2929">
              <w:rPr>
                <w:rFonts w:ascii="Arial" w:hAnsi="Arial" w:cs="Arial"/>
              </w:rPr>
              <w:lastRenderedPageBreak/>
              <w:t>Museum and school classrooms.</w:t>
            </w:r>
          </w:p>
          <w:p w14:paraId="2FBFBB16" w14:textId="77777777" w:rsidR="00150186" w:rsidRPr="009F2929" w:rsidRDefault="00150186" w:rsidP="00150186">
            <w:pPr>
              <w:numPr>
                <w:ilvl w:val="0"/>
                <w:numId w:val="6"/>
              </w:numPr>
              <w:rPr>
                <w:rFonts w:ascii="Arial" w:hAnsi="Arial" w:cs="Arial"/>
              </w:rPr>
            </w:pPr>
            <w:r w:rsidRPr="009F2929">
              <w:rPr>
                <w:rFonts w:ascii="Arial" w:hAnsi="Arial" w:cs="Arial"/>
              </w:rPr>
              <w:t>Virtual Visit: Indus Valley investigation</w:t>
            </w:r>
          </w:p>
          <w:p w14:paraId="69791474" w14:textId="77777777" w:rsidR="00150186" w:rsidRPr="009F2929" w:rsidRDefault="00150186" w:rsidP="00150186">
            <w:pPr>
              <w:numPr>
                <w:ilvl w:val="0"/>
                <w:numId w:val="6"/>
              </w:numPr>
              <w:rPr>
                <w:rFonts w:ascii="Arial" w:hAnsi="Arial" w:cs="Arial"/>
              </w:rPr>
            </w:pPr>
            <w:r w:rsidRPr="009F2929">
              <w:rPr>
                <w:rFonts w:ascii="Arial" w:hAnsi="Arial" w:cs="Arial"/>
              </w:rPr>
              <w:t>Virtual Visit: Peek into prehistory</w:t>
            </w:r>
          </w:p>
          <w:p w14:paraId="6512A1B2" w14:textId="77777777" w:rsidR="00150186" w:rsidRPr="009F2929" w:rsidRDefault="00150186" w:rsidP="00150186">
            <w:pPr>
              <w:numPr>
                <w:ilvl w:val="0"/>
                <w:numId w:val="6"/>
              </w:numPr>
              <w:rPr>
                <w:rFonts w:ascii="Arial" w:hAnsi="Arial" w:cs="Arial"/>
              </w:rPr>
            </w:pPr>
            <w:r w:rsidRPr="009F2929">
              <w:rPr>
                <w:rFonts w:ascii="Arial" w:hAnsi="Arial" w:cs="Arial"/>
              </w:rPr>
              <w:t>Virtual Visit: Roman Britain treasure challenge</w:t>
            </w:r>
          </w:p>
          <w:p w14:paraId="16D217A9" w14:textId="77777777" w:rsidR="00150186" w:rsidRPr="009F2929" w:rsidRDefault="00150186" w:rsidP="00150186">
            <w:pPr>
              <w:numPr>
                <w:ilvl w:val="0"/>
                <w:numId w:val="6"/>
              </w:numPr>
              <w:rPr>
                <w:rFonts w:ascii="Arial" w:hAnsi="Arial" w:cs="Arial"/>
              </w:rPr>
            </w:pPr>
            <w:r w:rsidRPr="009F2929">
              <w:rPr>
                <w:rFonts w:ascii="Arial" w:hAnsi="Arial" w:cs="Arial"/>
              </w:rPr>
              <w:t>Virtual Visit: Touring Greek temples</w:t>
            </w:r>
          </w:p>
          <w:p w14:paraId="14E27AC0" w14:textId="77777777" w:rsidR="00150186" w:rsidRPr="002764B3" w:rsidRDefault="00150186" w:rsidP="00150186">
            <w:pPr>
              <w:pStyle w:val="ListParagraph"/>
              <w:numPr>
                <w:ilvl w:val="0"/>
                <w:numId w:val="6"/>
              </w:numPr>
              <w:spacing w:after="0" w:line="240" w:lineRule="auto"/>
              <w:rPr>
                <w:rFonts w:ascii="Arial" w:hAnsi="Arial" w:cs="Arial"/>
                <w:sz w:val="24"/>
                <w:szCs w:val="24"/>
              </w:rPr>
            </w:pPr>
            <w:r w:rsidRPr="002764B3">
              <w:rPr>
                <w:rFonts w:ascii="Arial" w:hAnsi="Arial" w:cs="Arial"/>
                <w:sz w:val="24"/>
                <w:szCs w:val="24"/>
              </w:rPr>
              <w:t>Virtual Visit: Myth-busting ancient Egypt</w:t>
            </w:r>
          </w:p>
          <w:p w14:paraId="4F8BCEBF" w14:textId="77777777" w:rsidR="00150186" w:rsidRPr="009F2929" w:rsidRDefault="00150186" w:rsidP="008B13F3">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EEB1F65" w14:textId="77777777" w:rsidR="009553F1" w:rsidRDefault="009553F1" w:rsidP="009553F1">
            <w:pPr>
              <w:rPr>
                <w:rFonts w:ascii="Arial" w:hAnsi="Arial" w:cs="Arial"/>
              </w:rPr>
            </w:pPr>
          </w:p>
          <w:p w14:paraId="16770215" w14:textId="0E0C74D7" w:rsidR="009553F1" w:rsidRDefault="009553F1" w:rsidP="009553F1">
            <w:pPr>
              <w:rPr>
                <w:rFonts w:ascii="Arial" w:hAnsi="Arial" w:cs="Arial"/>
              </w:rPr>
            </w:pPr>
            <w:r w:rsidRPr="009553F1">
              <w:rPr>
                <w:rFonts w:ascii="Arial" w:hAnsi="Arial" w:cs="Arial"/>
              </w:rPr>
              <w:t xml:space="preserve">Some or </w:t>
            </w:r>
            <w:proofErr w:type="gramStart"/>
            <w:r w:rsidRPr="009553F1">
              <w:rPr>
                <w:rFonts w:ascii="Arial" w:hAnsi="Arial" w:cs="Arial"/>
              </w:rPr>
              <w:t>all of</w:t>
            </w:r>
            <w:proofErr w:type="gramEnd"/>
          </w:p>
          <w:p w14:paraId="3CEB298A" w14:textId="413E84BC" w:rsidR="00740B28" w:rsidRDefault="00150186" w:rsidP="00740B28">
            <w:pPr>
              <w:numPr>
                <w:ilvl w:val="0"/>
                <w:numId w:val="7"/>
              </w:numPr>
              <w:ind w:left="317" w:hanging="284"/>
              <w:rPr>
                <w:rFonts w:ascii="Arial" w:hAnsi="Arial" w:cs="Arial"/>
              </w:rPr>
            </w:pPr>
            <w:r w:rsidRPr="009F2929">
              <w:rPr>
                <w:rFonts w:ascii="Arial" w:hAnsi="Arial" w:cs="Arial"/>
              </w:rPr>
              <w:t xml:space="preserve">Eye strain or adverse </w:t>
            </w:r>
            <w:r w:rsidRPr="009F2929">
              <w:rPr>
                <w:rFonts w:ascii="Arial" w:hAnsi="Arial" w:cs="Arial"/>
              </w:rPr>
              <w:lastRenderedPageBreak/>
              <w:t>reaction to significant use of digital display screens</w:t>
            </w:r>
          </w:p>
          <w:p w14:paraId="00D46047" w14:textId="6DDC7115" w:rsidR="00150186" w:rsidRPr="00740B28" w:rsidRDefault="00150186" w:rsidP="00740B28">
            <w:pPr>
              <w:numPr>
                <w:ilvl w:val="0"/>
                <w:numId w:val="7"/>
              </w:numPr>
              <w:ind w:left="317" w:hanging="284"/>
              <w:rPr>
                <w:rFonts w:ascii="Arial" w:hAnsi="Arial" w:cs="Arial"/>
              </w:rPr>
            </w:pPr>
            <w:r w:rsidRPr="00740B28">
              <w:rPr>
                <w:rFonts w:ascii="Arial" w:hAnsi="Arial" w:cs="Arial"/>
              </w:rPr>
              <w:t>Exposure to harmful content</w:t>
            </w:r>
          </w:p>
        </w:tc>
        <w:tc>
          <w:tcPr>
            <w:tcW w:w="3756" w:type="dxa"/>
            <w:tcBorders>
              <w:top w:val="single" w:sz="4" w:space="0" w:color="auto"/>
              <w:left w:val="single" w:sz="4" w:space="0" w:color="auto"/>
              <w:bottom w:val="single" w:sz="4" w:space="0" w:color="auto"/>
              <w:right w:val="single" w:sz="4" w:space="0" w:color="auto"/>
            </w:tcBorders>
          </w:tcPr>
          <w:p w14:paraId="041910CC" w14:textId="77777777" w:rsidR="009553F1" w:rsidRDefault="009553F1" w:rsidP="009553F1">
            <w:pPr>
              <w:ind w:left="318"/>
              <w:rPr>
                <w:rFonts w:ascii="Arial" w:hAnsi="Arial" w:cs="Arial"/>
              </w:rPr>
            </w:pPr>
          </w:p>
          <w:p w14:paraId="6E7E3D43" w14:textId="6D201D83" w:rsidR="00150186" w:rsidRPr="009F2929" w:rsidRDefault="00150186" w:rsidP="00150186">
            <w:pPr>
              <w:numPr>
                <w:ilvl w:val="0"/>
                <w:numId w:val="8"/>
              </w:numPr>
              <w:ind w:left="318" w:hanging="284"/>
              <w:rPr>
                <w:rFonts w:ascii="Arial" w:hAnsi="Arial" w:cs="Arial"/>
              </w:rPr>
            </w:pPr>
            <w:r w:rsidRPr="009F2929">
              <w:rPr>
                <w:rFonts w:ascii="Arial" w:hAnsi="Arial" w:cs="Arial"/>
              </w:rPr>
              <w:t>Provide screen breaks within structure of session</w:t>
            </w:r>
          </w:p>
          <w:p w14:paraId="7C011964" w14:textId="77777777" w:rsidR="00150186" w:rsidRPr="009F2929" w:rsidRDefault="00150186" w:rsidP="00150186">
            <w:pPr>
              <w:numPr>
                <w:ilvl w:val="0"/>
                <w:numId w:val="7"/>
              </w:numPr>
              <w:spacing w:line="259" w:lineRule="auto"/>
              <w:ind w:left="318" w:hanging="284"/>
              <w:rPr>
                <w:rFonts w:ascii="Arial" w:hAnsi="Arial" w:cs="Arial"/>
              </w:rPr>
            </w:pPr>
            <w:r w:rsidRPr="009F2929">
              <w:rPr>
                <w:rFonts w:ascii="Arial" w:hAnsi="Arial" w:cs="Arial"/>
              </w:rPr>
              <w:lastRenderedPageBreak/>
              <w:t>Use safety controls within the connection platform</w:t>
            </w:r>
          </w:p>
          <w:p w14:paraId="513805D7" w14:textId="77777777" w:rsidR="00150186" w:rsidRPr="009F2929" w:rsidRDefault="00150186" w:rsidP="008B13F3">
            <w:pPr>
              <w:ind w:left="360"/>
              <w:rPr>
                <w:rFonts w:ascii="Arial" w:hAnsi="Arial" w:cs="Arial"/>
              </w:rPr>
            </w:pPr>
          </w:p>
        </w:tc>
      </w:tr>
    </w:tbl>
    <w:p w14:paraId="095E1196" w14:textId="77777777" w:rsidR="00150186" w:rsidRPr="009F2929" w:rsidRDefault="00150186" w:rsidP="00150186">
      <w:pPr>
        <w:rPr>
          <w:rFonts w:ascii="Arial" w:hAnsi="Arial" w:cs="Arial"/>
        </w:rPr>
      </w:pPr>
    </w:p>
    <w:p w14:paraId="78D55DAA" w14:textId="77777777" w:rsidR="00150186" w:rsidRPr="009F2929" w:rsidRDefault="00150186" w:rsidP="00150186">
      <w:pPr>
        <w:rPr>
          <w:rFonts w:ascii="Arial" w:hAnsi="Arial" w:cs="Arial"/>
        </w:rPr>
      </w:pPr>
    </w:p>
    <w:p w14:paraId="2C77291D" w14:textId="77777777" w:rsidR="007534D5" w:rsidRPr="00846BCA" w:rsidRDefault="007534D5" w:rsidP="00BB37E8">
      <w:pPr>
        <w:pStyle w:val="BasicParagraph"/>
        <w:rPr>
          <w:rFonts w:ascii="Arial" w:hAnsi="Arial" w:cs="Arial"/>
          <w:sz w:val="20"/>
          <w:szCs w:val="20"/>
        </w:rPr>
      </w:pPr>
    </w:p>
    <w:p w14:paraId="7270F5CE" w14:textId="77777777" w:rsidR="007534D5" w:rsidRPr="00846BCA" w:rsidRDefault="007534D5" w:rsidP="00BB37E8">
      <w:pPr>
        <w:pStyle w:val="BasicParagraph"/>
        <w:rPr>
          <w:rFonts w:ascii="Arial" w:hAnsi="Arial" w:cs="Arial"/>
          <w:sz w:val="20"/>
          <w:szCs w:val="20"/>
        </w:rPr>
      </w:pPr>
    </w:p>
    <w:sectPr w:rsidR="007534D5" w:rsidRPr="00846BCA" w:rsidSect="007534D5">
      <w:pgSz w:w="11900" w:h="16840"/>
      <w:pgMar w:top="1134" w:right="1667" w:bottom="714" w:left="187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2B90" w14:textId="77777777" w:rsidR="00A92A9E" w:rsidRDefault="00A92A9E" w:rsidP="00A92A9E">
      <w:r>
        <w:separator/>
      </w:r>
    </w:p>
  </w:endnote>
  <w:endnote w:type="continuationSeparator" w:id="0">
    <w:p w14:paraId="7F740281" w14:textId="77777777" w:rsidR="00A92A9E" w:rsidRDefault="00A92A9E" w:rsidP="00A9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1573" w14:textId="77777777" w:rsidR="00A92A9E" w:rsidRDefault="00A92A9E" w:rsidP="00A92A9E">
      <w:r>
        <w:separator/>
      </w:r>
    </w:p>
  </w:footnote>
  <w:footnote w:type="continuationSeparator" w:id="0">
    <w:p w14:paraId="62630D3D" w14:textId="77777777" w:rsidR="00A92A9E" w:rsidRDefault="00A92A9E" w:rsidP="00A92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DB5"/>
    <w:multiLevelType w:val="hybridMultilevel"/>
    <w:tmpl w:val="62A85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80374"/>
    <w:multiLevelType w:val="hybridMultilevel"/>
    <w:tmpl w:val="FEC0B5E2"/>
    <w:lvl w:ilvl="0" w:tplc="71065E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8742D"/>
    <w:multiLevelType w:val="hybridMultilevel"/>
    <w:tmpl w:val="4C466E48"/>
    <w:lvl w:ilvl="0" w:tplc="AAECB192">
      <w:numFmt w:val="bullet"/>
      <w:lvlText w:val="•"/>
      <w:lvlJc w:val="left"/>
      <w:pPr>
        <w:ind w:left="1080" w:hanging="720"/>
      </w:pPr>
      <w:rPr>
        <w:rFonts w:ascii="Arial" w:eastAsiaTheme="minorHAnsi" w:hAnsi="Arial" w:cs="Arial"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C45A3"/>
    <w:multiLevelType w:val="hybridMultilevel"/>
    <w:tmpl w:val="A592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C6B7E"/>
    <w:multiLevelType w:val="hybridMultilevel"/>
    <w:tmpl w:val="2FF2D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F834E3"/>
    <w:multiLevelType w:val="hybridMultilevel"/>
    <w:tmpl w:val="77206884"/>
    <w:lvl w:ilvl="0" w:tplc="196C89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46EB8"/>
    <w:multiLevelType w:val="hybridMultilevel"/>
    <w:tmpl w:val="6E9E0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333CEA"/>
    <w:multiLevelType w:val="hybridMultilevel"/>
    <w:tmpl w:val="2CA4D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326EE1"/>
    <w:multiLevelType w:val="hybridMultilevel"/>
    <w:tmpl w:val="D6143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98D7B90"/>
    <w:multiLevelType w:val="hybridMultilevel"/>
    <w:tmpl w:val="0B54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F7C7D"/>
    <w:multiLevelType w:val="hybridMultilevel"/>
    <w:tmpl w:val="86BA013E"/>
    <w:lvl w:ilvl="0" w:tplc="1E888D82">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
  </w:num>
  <w:num w:numId="5">
    <w:abstractNumId w:val="2"/>
  </w:num>
  <w:num w:numId="6">
    <w:abstractNumId w:val="4"/>
  </w:num>
  <w:num w:numId="7">
    <w:abstractNumId w:val="6"/>
  </w:num>
  <w:num w:numId="8">
    <w:abstractNumId w:val="10"/>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20"/>
  <w:drawingGridHorizontalSpacing w:val="181"/>
  <w:drawingGridVerticalSpacing w:val="181"/>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C3"/>
    <w:rsid w:val="0003482C"/>
    <w:rsid w:val="00090C58"/>
    <w:rsid w:val="00150186"/>
    <w:rsid w:val="00210B46"/>
    <w:rsid w:val="002764B3"/>
    <w:rsid w:val="003B6CE7"/>
    <w:rsid w:val="003F6C39"/>
    <w:rsid w:val="00404E1F"/>
    <w:rsid w:val="004A2C1F"/>
    <w:rsid w:val="004B14DB"/>
    <w:rsid w:val="005F232B"/>
    <w:rsid w:val="006010F9"/>
    <w:rsid w:val="006907C3"/>
    <w:rsid w:val="006D2AC3"/>
    <w:rsid w:val="006E04FE"/>
    <w:rsid w:val="00711C8E"/>
    <w:rsid w:val="00740B28"/>
    <w:rsid w:val="007534D5"/>
    <w:rsid w:val="00776DCF"/>
    <w:rsid w:val="007D164C"/>
    <w:rsid w:val="00846BCA"/>
    <w:rsid w:val="008D213A"/>
    <w:rsid w:val="00940F17"/>
    <w:rsid w:val="009553F1"/>
    <w:rsid w:val="00A2717D"/>
    <w:rsid w:val="00A847E0"/>
    <w:rsid w:val="00A92A9E"/>
    <w:rsid w:val="00B23D06"/>
    <w:rsid w:val="00B76F83"/>
    <w:rsid w:val="00BB37E8"/>
    <w:rsid w:val="00C77104"/>
    <w:rsid w:val="00D06295"/>
    <w:rsid w:val="00DD149C"/>
    <w:rsid w:val="00E71B57"/>
    <w:rsid w:val="00EB218C"/>
    <w:rsid w:val="00EC626E"/>
    <w:rsid w:val="00F1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25686C3"/>
  <w15:docId w15:val="{10B0498F-8944-4ADB-A8FE-12F2D2E8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7E8"/>
  </w:style>
  <w:style w:type="paragraph" w:styleId="Heading1">
    <w:name w:val="heading 1"/>
    <w:basedOn w:val="Normal"/>
    <w:next w:val="Normal"/>
    <w:link w:val="Heading1Char"/>
    <w:uiPriority w:val="9"/>
    <w:qFormat/>
    <w:rsid w:val="00711C8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7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07C3"/>
    <w:rPr>
      <w:rFonts w:ascii="Lucida Grande" w:hAnsi="Lucida Grande" w:cs="Lucida Grande"/>
      <w:sz w:val="18"/>
      <w:szCs w:val="18"/>
    </w:rPr>
  </w:style>
  <w:style w:type="paragraph" w:customStyle="1" w:styleId="BasicParagraph">
    <w:name w:val="[Basic Paragraph]"/>
    <w:basedOn w:val="Normal"/>
    <w:uiPriority w:val="99"/>
    <w:rsid w:val="006907C3"/>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Header">
    <w:name w:val="header"/>
    <w:basedOn w:val="Normal"/>
    <w:link w:val="HeaderChar"/>
    <w:uiPriority w:val="99"/>
    <w:unhideWhenUsed/>
    <w:rsid w:val="00A92A9E"/>
    <w:pPr>
      <w:tabs>
        <w:tab w:val="center" w:pos="4320"/>
        <w:tab w:val="right" w:pos="8640"/>
      </w:tabs>
    </w:pPr>
  </w:style>
  <w:style w:type="character" w:customStyle="1" w:styleId="HeaderChar">
    <w:name w:val="Header Char"/>
    <w:basedOn w:val="DefaultParagraphFont"/>
    <w:link w:val="Header"/>
    <w:uiPriority w:val="99"/>
    <w:rsid w:val="00A92A9E"/>
  </w:style>
  <w:style w:type="paragraph" w:styleId="Footer">
    <w:name w:val="footer"/>
    <w:basedOn w:val="Normal"/>
    <w:link w:val="FooterChar"/>
    <w:uiPriority w:val="99"/>
    <w:unhideWhenUsed/>
    <w:rsid w:val="00A92A9E"/>
    <w:pPr>
      <w:tabs>
        <w:tab w:val="center" w:pos="4320"/>
        <w:tab w:val="right" w:pos="8640"/>
      </w:tabs>
    </w:pPr>
  </w:style>
  <w:style w:type="character" w:customStyle="1" w:styleId="FooterChar">
    <w:name w:val="Footer Char"/>
    <w:basedOn w:val="DefaultParagraphFont"/>
    <w:link w:val="Footer"/>
    <w:uiPriority w:val="99"/>
    <w:rsid w:val="00A92A9E"/>
  </w:style>
  <w:style w:type="paragraph" w:styleId="ListParagraph">
    <w:name w:val="List Paragraph"/>
    <w:basedOn w:val="Normal"/>
    <w:uiPriority w:val="34"/>
    <w:qFormat/>
    <w:rsid w:val="00150186"/>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150186"/>
    <w:rPr>
      <w:color w:val="0000FF" w:themeColor="hyperlink"/>
      <w:u w:val="single"/>
    </w:rPr>
  </w:style>
  <w:style w:type="character" w:customStyle="1" w:styleId="Heading1Char">
    <w:name w:val="Heading 1 Char"/>
    <w:basedOn w:val="DefaultParagraphFont"/>
    <w:link w:val="Heading1"/>
    <w:uiPriority w:val="9"/>
    <w:rsid w:val="00711C8E"/>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711C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C8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96644756-c241-422f-92f0-a922559a5145" local="false">
  <p:Name>General Retention Policy</p:Name>
  <p:Description>This retention policy applies to the majority of content at the British Museum; clearing previous drafts 3 months after modification, and deleting all previous versions 7 years after modification.</p:Description>
  <p:Statement/>
  <p:PolicyItems>
    <p:PolicyItem featureId="Microsoft.Office.RecordsManagement.PolicyFeatures.Expiration" staticId="0x0101006254FD8F77D702489F70701A45CA97B4|254224678" UniqueId="ad7b2b2c-c5d5-4d69-8b44-d19075961968">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3</number>
                  <property>Modified</property>
                  <propertyId>28cf69c5-fa48-462a-b5cd-27b6f9d2bd5f</propertyId>
                  <period>months</period>
                </formula>
                <action type="action" id="Microsoft.Office.RecordsManagement.PolicyFeatures.Expiration.Action.DeletePreviousDrafts"/>
              </data>
              <data stageId="2">
                <formula id="Microsoft.Office.RecordsManagement.PolicyFeatures.Expiration.Formula.BuiltIn">
                  <number>7</number>
                  <property>Modified</property>
                  <propertyId>28cf69c5-fa48-462a-b5cd-27b6f9d2bd5f</propertyId>
                  <period>years</period>
                </formula>
                <action type="action" id="Microsoft.Office.RecordsManagement.PolicyFeatures.Expiration.Action.DeletePreviousVersion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M_x0020_Document_x0020_Summary xmlns="http://schemas.microsoft.com/sharepoint/v3" xsi:nil="true"/>
    <_dlc_ExpireDate xmlns="http://schemas.microsoft.com/sharepoint/v3">2022-03-02T13:25:26+00:00</_dlc_ExpireDate>
    <_dlc_ExpireDateSaved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Template" ma:contentTypeID="0x0101006254FD8F77D702489F70701A45CA97B400BBFB3F73DD91734495E7AEA8BDBB57D7" ma:contentTypeVersion="5" ma:contentTypeDescription="This is the Content Type for British Museum Guidance Template Documents" ma:contentTypeScope="" ma:versionID="ae8451ceb3d96ecc261c0195bc16a9b4">
  <xsd:schema xmlns:xsd="http://www.w3.org/2001/XMLSchema" xmlns:xs="http://www.w3.org/2001/XMLSchema" xmlns:p="http://schemas.microsoft.com/office/2006/metadata/properties" xmlns:ns1="http://schemas.microsoft.com/sharepoint/v3" targetNamespace="http://schemas.microsoft.com/office/2006/metadata/properties" ma:root="true" ma:fieldsID="15945e398df3a366e04f51dd42f453aa" ns1:_="">
    <xsd:import namespace="http://schemas.microsoft.com/sharepoint/v3"/>
    <xsd:element name="properties">
      <xsd:complexType>
        <xsd:sequence>
          <xsd:element name="documentManagement">
            <xsd:complexType>
              <xsd:all>
                <xsd:element ref="ns1:BM_x0020_Document_x0020_Summary"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M_x0020_Document_x0020_Summary" ma:index="8" nillable="true" ma:displayName="BM Document Summary" ma:description="A summary of the document uploaded to the Guidance document libraries" ma:internalName="BM_x0020_Document_x0020_Summary">
      <xsd:simpleType>
        <xsd:restriction base="dms:Note">
          <xsd:maxLength value="255"/>
        </xsd:restriction>
      </xsd:simpleType>
    </xsd:element>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40292488-6C44-44EF-ADA5-310FCD20040B}">
  <ds:schemaRefs>
    <ds:schemaRef ds:uri="office.server.policy"/>
  </ds:schemaRefs>
</ds:datastoreItem>
</file>

<file path=customXml/itemProps2.xml><?xml version="1.0" encoding="utf-8"?>
<ds:datastoreItem xmlns:ds="http://schemas.openxmlformats.org/officeDocument/2006/customXml" ds:itemID="{D522623F-2F8F-4D98-ADA8-A85F00B6B776}">
  <ds:schemaRefs>
    <ds:schemaRef ds:uri="http://schemas.microsoft.com/sharepoint/v3/contenttype/forms"/>
  </ds:schemaRefs>
</ds:datastoreItem>
</file>

<file path=customXml/itemProps3.xml><?xml version="1.0" encoding="utf-8"?>
<ds:datastoreItem xmlns:ds="http://schemas.openxmlformats.org/officeDocument/2006/customXml" ds:itemID="{F593637B-4402-4AAC-B6D8-783CCCBA6251}">
  <ds:schemaRefs>
    <ds:schemaRef ds:uri="http://schemas.openxmlformats.org/officeDocument/2006/bibliography"/>
  </ds:schemaRefs>
</ds:datastoreItem>
</file>

<file path=customXml/itemProps4.xml><?xml version="1.0" encoding="utf-8"?>
<ds:datastoreItem xmlns:ds="http://schemas.openxmlformats.org/officeDocument/2006/customXml" ds:itemID="{DAD9AC08-373D-43A3-AE98-E7C40B13F697}">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purl.org/dc/dcmitype/"/>
  </ds:schemaRefs>
</ds:datastoreItem>
</file>

<file path=customXml/itemProps5.xml><?xml version="1.0" encoding="utf-8"?>
<ds:datastoreItem xmlns:ds="http://schemas.openxmlformats.org/officeDocument/2006/customXml" ds:itemID="{EF509A30-1B0C-433F-9E72-F2FAFE119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88A93D-4675-4FA6-85E9-4E769E5D91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Rudduck</dc:creator>
  <cp:keywords/>
  <dc:description/>
  <cp:lastModifiedBy>Caroline Hire</cp:lastModifiedBy>
  <cp:revision>2</cp:revision>
  <cp:lastPrinted>2011-11-14T16:08:00Z</cp:lastPrinted>
  <dcterms:created xsi:type="dcterms:W3CDTF">2023-02-01T09:51:00Z</dcterms:created>
  <dcterms:modified xsi:type="dcterms:W3CDTF">2023-02-01T09:51:00Z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0x0101006254FD8F77D702489F70701A45CA97B400BBFB3F73DD91734495E7AEA8BDBB57D7</vt:lpwstr>
  </property>
  <property fmtid="{D5CDD505-2E9C-101B-9397-08002B2CF9AE}" pid="3"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4" name="_dlc_policyId">
    <vt:lpwstr>0x0101006254FD8F77D702489F70701A45CA97B4|254224678</vt:lpwstr>
  </property>
  <property fmtid="{D5CDD505-2E9C-101B-9397-08002B2CF9AE}" pid="5" name="_dlc_LastRun">
    <vt:lpwstr>06/02/2012 23:00:22</vt:lpwstr>
  </property>
  <property fmtid="{D5CDD505-2E9C-101B-9397-08002B2CF9AE}" pid="6" name="_dlc_ItemStageId">
    <vt:lpwstr>1</vt:lpwstr>
  </property>
</Properties>
</file>