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7446" w14:textId="77777777" w:rsidR="00BE3951" w:rsidRPr="000A57ED" w:rsidRDefault="00BE3951" w:rsidP="00870249">
      <w:pPr>
        <w:jc w:val="center"/>
        <w:rPr>
          <w:rFonts w:ascii="Charter ITC TT" w:hAnsi="Charter ITC TT"/>
          <w:color w:val="FF0000"/>
        </w:rPr>
      </w:pPr>
    </w:p>
    <w:p w14:paraId="4554749A" w14:textId="77777777" w:rsidR="00BE3951" w:rsidRPr="000A57ED" w:rsidRDefault="00BE3951" w:rsidP="00870249">
      <w:pPr>
        <w:jc w:val="center"/>
        <w:rPr>
          <w:rFonts w:ascii="Charter ITC TT" w:hAnsi="Charter ITC TT"/>
          <w:color w:val="FF0000"/>
        </w:rPr>
      </w:pPr>
    </w:p>
    <w:p w14:paraId="540A033F" w14:textId="77777777" w:rsidR="00BE3951" w:rsidRPr="000A57ED" w:rsidRDefault="00BE3951" w:rsidP="00870249">
      <w:pPr>
        <w:jc w:val="center"/>
        <w:rPr>
          <w:rFonts w:ascii="Charter ITC TT" w:hAnsi="Charter ITC TT"/>
          <w:color w:val="FF0000"/>
        </w:rPr>
      </w:pPr>
    </w:p>
    <w:p w14:paraId="1F2B76C8" w14:textId="77777777" w:rsidR="00BE3951" w:rsidRPr="000A57ED" w:rsidRDefault="00BE3951" w:rsidP="00870249">
      <w:pPr>
        <w:jc w:val="center"/>
        <w:rPr>
          <w:rFonts w:ascii="Charter ITC TT" w:hAnsi="Charter ITC TT"/>
          <w:color w:val="FF0000"/>
        </w:rPr>
      </w:pPr>
    </w:p>
    <w:p w14:paraId="6178A9E6" w14:textId="77777777" w:rsidR="00BE3951" w:rsidRPr="000A57ED" w:rsidRDefault="00BE3951" w:rsidP="00870249">
      <w:pPr>
        <w:jc w:val="center"/>
        <w:rPr>
          <w:rFonts w:ascii="Charter ITC TT" w:hAnsi="Charter ITC TT"/>
          <w:color w:val="FF0000"/>
        </w:rPr>
      </w:pPr>
    </w:p>
    <w:p w14:paraId="6D1AD530" w14:textId="77777777" w:rsidR="00370508" w:rsidRPr="000A57ED" w:rsidRDefault="00370508" w:rsidP="00870249">
      <w:pPr>
        <w:jc w:val="center"/>
        <w:rPr>
          <w:rFonts w:ascii="Charter ITC TT" w:hAnsi="Charter ITC TT"/>
          <w:color w:val="FF0000"/>
        </w:rPr>
      </w:pPr>
    </w:p>
    <w:p w14:paraId="39717D36" w14:textId="77777777" w:rsidR="00370508" w:rsidRPr="000A57ED" w:rsidRDefault="00370508" w:rsidP="00870249">
      <w:pPr>
        <w:jc w:val="center"/>
        <w:rPr>
          <w:rFonts w:ascii="Charter ITC TT" w:hAnsi="Charter ITC TT"/>
          <w:color w:val="FF0000"/>
        </w:rPr>
      </w:pPr>
    </w:p>
    <w:p w14:paraId="51DD5450" w14:textId="77777777" w:rsidR="00370508" w:rsidRPr="000A57ED" w:rsidRDefault="00370508" w:rsidP="00870249">
      <w:pPr>
        <w:jc w:val="center"/>
        <w:rPr>
          <w:rFonts w:ascii="Charter ITC TT" w:hAnsi="Charter ITC TT"/>
          <w:color w:val="FF0000"/>
        </w:rPr>
      </w:pPr>
    </w:p>
    <w:p w14:paraId="32F856C8" w14:textId="77777777" w:rsidR="00370508" w:rsidRPr="000A57ED" w:rsidRDefault="00370508" w:rsidP="00870249">
      <w:pPr>
        <w:jc w:val="center"/>
        <w:rPr>
          <w:rFonts w:ascii="Charter ITC TT" w:hAnsi="Charter ITC TT"/>
          <w:color w:val="FF0000"/>
        </w:rPr>
      </w:pPr>
    </w:p>
    <w:p w14:paraId="7C2608B3" w14:textId="77777777" w:rsidR="00370508" w:rsidRPr="000A57ED" w:rsidRDefault="00370508" w:rsidP="00870249">
      <w:pPr>
        <w:jc w:val="center"/>
        <w:rPr>
          <w:rFonts w:ascii="Charter ITC TT" w:hAnsi="Charter ITC TT"/>
          <w:color w:val="FF0000"/>
        </w:rPr>
      </w:pPr>
    </w:p>
    <w:p w14:paraId="5A28B742" w14:textId="77777777" w:rsidR="00BE3951" w:rsidRPr="000A57ED" w:rsidRDefault="00BE3951" w:rsidP="00870249">
      <w:pPr>
        <w:jc w:val="center"/>
        <w:rPr>
          <w:rFonts w:ascii="Charter ITC TT" w:hAnsi="Charter ITC TT"/>
          <w:color w:val="FF0000"/>
        </w:rPr>
      </w:pPr>
    </w:p>
    <w:p w14:paraId="670B3F1C" w14:textId="77777777" w:rsidR="00BE3951" w:rsidRPr="00084ABC" w:rsidRDefault="00BE3951" w:rsidP="00870249">
      <w:pPr>
        <w:jc w:val="center"/>
        <w:rPr>
          <w:rFonts w:ascii="Arial" w:hAnsi="Arial" w:cs="Arial"/>
          <w:color w:val="FF0000"/>
          <w:sz w:val="21"/>
          <w:szCs w:val="21"/>
        </w:rPr>
      </w:pPr>
    </w:p>
    <w:p w14:paraId="3580F0BC" w14:textId="77777777" w:rsidR="00BE3951" w:rsidRPr="00084ABC" w:rsidRDefault="00BE3951" w:rsidP="00870249">
      <w:pPr>
        <w:jc w:val="center"/>
        <w:rPr>
          <w:rFonts w:ascii="Arial" w:hAnsi="Arial" w:cs="Arial"/>
          <w:color w:val="FF0000"/>
          <w:sz w:val="40"/>
          <w:szCs w:val="40"/>
        </w:rPr>
      </w:pPr>
    </w:p>
    <w:p w14:paraId="2EA034CA" w14:textId="77777777" w:rsidR="00BF79DE" w:rsidRPr="006221DE" w:rsidRDefault="00BE3951" w:rsidP="006221DE">
      <w:pPr>
        <w:pStyle w:val="Heading1"/>
      </w:pPr>
      <w:r w:rsidRPr="006221DE">
        <w:t xml:space="preserve">A GUIDE TO </w:t>
      </w:r>
      <w:r w:rsidR="00BF79DE" w:rsidRPr="006221DE">
        <w:t>THE</w:t>
      </w:r>
    </w:p>
    <w:p w14:paraId="5315F0B7" w14:textId="77777777" w:rsidR="00BE3951" w:rsidRPr="006221DE" w:rsidRDefault="006B27F1" w:rsidP="006221DE">
      <w:pPr>
        <w:pStyle w:val="Heading1"/>
      </w:pPr>
      <w:r w:rsidRPr="006221DE">
        <w:t>PLACEMENT</w:t>
      </w:r>
      <w:r w:rsidR="00AD0E0E" w:rsidRPr="006221DE">
        <w:t xml:space="preserve"> </w:t>
      </w:r>
      <w:r w:rsidR="00BF79DE" w:rsidRPr="006221DE">
        <w:t>PROGRAMME</w:t>
      </w:r>
    </w:p>
    <w:p w14:paraId="0BC07353" w14:textId="77777777" w:rsidR="00084ABC" w:rsidRDefault="00084ABC" w:rsidP="00F60E66">
      <w:pPr>
        <w:rPr>
          <w:rFonts w:ascii="Arial" w:hAnsi="Arial" w:cs="Arial"/>
          <w:color w:val="FF0000"/>
          <w:sz w:val="21"/>
          <w:szCs w:val="21"/>
        </w:rPr>
      </w:pPr>
    </w:p>
    <w:p w14:paraId="7114FEA2" w14:textId="77777777" w:rsidR="00084ABC" w:rsidRDefault="00084ABC" w:rsidP="00F60E66">
      <w:pPr>
        <w:rPr>
          <w:rFonts w:ascii="Arial" w:hAnsi="Arial" w:cs="Arial"/>
          <w:color w:val="FF0000"/>
          <w:sz w:val="21"/>
          <w:szCs w:val="21"/>
        </w:rPr>
      </w:pPr>
    </w:p>
    <w:p w14:paraId="4D7971A1" w14:textId="77777777" w:rsidR="00084ABC" w:rsidRDefault="00084ABC" w:rsidP="00F60E66">
      <w:pPr>
        <w:rPr>
          <w:rFonts w:ascii="Arial" w:hAnsi="Arial" w:cs="Arial"/>
          <w:color w:val="FF0000"/>
          <w:sz w:val="21"/>
          <w:szCs w:val="21"/>
        </w:rPr>
      </w:pPr>
    </w:p>
    <w:p w14:paraId="4709132A" w14:textId="77777777" w:rsidR="00084ABC" w:rsidRDefault="00084ABC" w:rsidP="00F60E66">
      <w:pPr>
        <w:rPr>
          <w:rFonts w:ascii="Arial" w:hAnsi="Arial" w:cs="Arial"/>
          <w:color w:val="FF0000"/>
          <w:sz w:val="21"/>
          <w:szCs w:val="21"/>
        </w:rPr>
      </w:pPr>
    </w:p>
    <w:p w14:paraId="42311EC1" w14:textId="77777777" w:rsidR="00084ABC" w:rsidRDefault="00084ABC" w:rsidP="00F60E66">
      <w:pPr>
        <w:rPr>
          <w:rFonts w:ascii="Arial" w:hAnsi="Arial" w:cs="Arial"/>
          <w:color w:val="FF0000"/>
          <w:sz w:val="21"/>
          <w:szCs w:val="21"/>
        </w:rPr>
      </w:pPr>
    </w:p>
    <w:p w14:paraId="7175AC8D" w14:textId="77777777" w:rsidR="00084ABC" w:rsidRDefault="00084ABC" w:rsidP="00F60E66">
      <w:pPr>
        <w:rPr>
          <w:rFonts w:ascii="Arial" w:hAnsi="Arial" w:cs="Arial"/>
          <w:color w:val="FF0000"/>
          <w:sz w:val="21"/>
          <w:szCs w:val="21"/>
        </w:rPr>
      </w:pPr>
    </w:p>
    <w:p w14:paraId="4A698047" w14:textId="77777777" w:rsidR="00084ABC" w:rsidRDefault="00084ABC" w:rsidP="00F60E66">
      <w:pPr>
        <w:rPr>
          <w:rFonts w:ascii="Arial" w:hAnsi="Arial" w:cs="Arial"/>
          <w:color w:val="FF0000"/>
          <w:sz w:val="21"/>
          <w:szCs w:val="21"/>
        </w:rPr>
      </w:pPr>
    </w:p>
    <w:p w14:paraId="4C6B02BA" w14:textId="77777777" w:rsidR="00084ABC" w:rsidRDefault="00084ABC" w:rsidP="00F60E66">
      <w:pPr>
        <w:rPr>
          <w:rFonts w:ascii="Arial" w:hAnsi="Arial" w:cs="Arial"/>
          <w:color w:val="FF0000"/>
          <w:sz w:val="21"/>
          <w:szCs w:val="21"/>
        </w:rPr>
      </w:pPr>
    </w:p>
    <w:p w14:paraId="405478BB" w14:textId="77777777" w:rsidR="00084ABC" w:rsidRDefault="00084ABC" w:rsidP="00F60E66">
      <w:pPr>
        <w:rPr>
          <w:rFonts w:ascii="Arial" w:hAnsi="Arial" w:cs="Arial"/>
          <w:color w:val="FF0000"/>
          <w:sz w:val="21"/>
          <w:szCs w:val="21"/>
        </w:rPr>
      </w:pPr>
    </w:p>
    <w:p w14:paraId="03A86BA3" w14:textId="77777777" w:rsidR="00084ABC" w:rsidRDefault="00084ABC" w:rsidP="00F60E66">
      <w:pPr>
        <w:rPr>
          <w:rFonts w:ascii="Arial" w:hAnsi="Arial" w:cs="Arial"/>
          <w:color w:val="FF0000"/>
          <w:sz w:val="21"/>
          <w:szCs w:val="21"/>
        </w:rPr>
      </w:pPr>
    </w:p>
    <w:p w14:paraId="6F360D8D" w14:textId="77777777" w:rsidR="00084ABC" w:rsidRDefault="00084ABC" w:rsidP="00F60E66">
      <w:pPr>
        <w:rPr>
          <w:rFonts w:ascii="Arial" w:hAnsi="Arial" w:cs="Arial"/>
          <w:color w:val="FF0000"/>
          <w:sz w:val="21"/>
          <w:szCs w:val="21"/>
        </w:rPr>
      </w:pPr>
    </w:p>
    <w:p w14:paraId="07B2C30D" w14:textId="77777777" w:rsidR="00084ABC" w:rsidRDefault="00084ABC" w:rsidP="00F60E66">
      <w:pPr>
        <w:rPr>
          <w:rFonts w:ascii="Arial" w:hAnsi="Arial" w:cs="Arial"/>
          <w:color w:val="FF0000"/>
          <w:sz w:val="21"/>
          <w:szCs w:val="21"/>
        </w:rPr>
      </w:pPr>
    </w:p>
    <w:p w14:paraId="6FF181B1" w14:textId="77777777" w:rsidR="00084ABC" w:rsidRDefault="00084ABC" w:rsidP="00F60E66">
      <w:pPr>
        <w:rPr>
          <w:rFonts w:ascii="Arial" w:hAnsi="Arial" w:cs="Arial"/>
          <w:color w:val="FF0000"/>
          <w:sz w:val="21"/>
          <w:szCs w:val="21"/>
        </w:rPr>
      </w:pPr>
    </w:p>
    <w:p w14:paraId="1F095771" w14:textId="77777777" w:rsidR="00084ABC" w:rsidRDefault="00084ABC" w:rsidP="00F60E66">
      <w:pPr>
        <w:rPr>
          <w:rFonts w:ascii="Arial" w:hAnsi="Arial" w:cs="Arial"/>
          <w:color w:val="FF0000"/>
          <w:sz w:val="21"/>
          <w:szCs w:val="21"/>
        </w:rPr>
      </w:pPr>
    </w:p>
    <w:p w14:paraId="446C5282" w14:textId="77777777" w:rsidR="00084ABC" w:rsidRDefault="00084ABC" w:rsidP="00F60E66">
      <w:pPr>
        <w:rPr>
          <w:rFonts w:ascii="Arial" w:hAnsi="Arial" w:cs="Arial"/>
          <w:color w:val="FF0000"/>
          <w:sz w:val="21"/>
          <w:szCs w:val="21"/>
        </w:rPr>
      </w:pPr>
    </w:p>
    <w:p w14:paraId="0AA61182" w14:textId="77777777" w:rsidR="00084ABC" w:rsidRDefault="00084ABC" w:rsidP="00F60E66">
      <w:pPr>
        <w:rPr>
          <w:rFonts w:ascii="Arial" w:hAnsi="Arial" w:cs="Arial"/>
          <w:color w:val="FF0000"/>
          <w:sz w:val="21"/>
          <w:szCs w:val="21"/>
        </w:rPr>
      </w:pPr>
    </w:p>
    <w:p w14:paraId="1FFA5842" w14:textId="77777777" w:rsidR="00084ABC" w:rsidRDefault="00084ABC" w:rsidP="00F60E66">
      <w:pPr>
        <w:rPr>
          <w:rFonts w:ascii="Arial" w:hAnsi="Arial" w:cs="Arial"/>
          <w:color w:val="FF0000"/>
          <w:sz w:val="21"/>
          <w:szCs w:val="21"/>
        </w:rPr>
      </w:pPr>
    </w:p>
    <w:p w14:paraId="6218A002" w14:textId="77777777" w:rsidR="00084ABC" w:rsidRDefault="00084ABC" w:rsidP="00F60E66">
      <w:pPr>
        <w:rPr>
          <w:rFonts w:ascii="Arial" w:hAnsi="Arial" w:cs="Arial"/>
          <w:color w:val="FF0000"/>
          <w:sz w:val="21"/>
          <w:szCs w:val="21"/>
        </w:rPr>
      </w:pPr>
    </w:p>
    <w:p w14:paraId="65BF6A3B" w14:textId="77777777" w:rsidR="00084ABC" w:rsidRDefault="00084ABC" w:rsidP="00F60E66">
      <w:pPr>
        <w:rPr>
          <w:rFonts w:ascii="Arial" w:hAnsi="Arial" w:cs="Arial"/>
          <w:color w:val="FF0000"/>
          <w:sz w:val="21"/>
          <w:szCs w:val="21"/>
        </w:rPr>
      </w:pPr>
    </w:p>
    <w:p w14:paraId="7B5B3CC9" w14:textId="77777777" w:rsidR="00084ABC" w:rsidRDefault="00084ABC" w:rsidP="00F60E66">
      <w:pPr>
        <w:rPr>
          <w:rFonts w:ascii="Arial" w:hAnsi="Arial" w:cs="Arial"/>
          <w:color w:val="FF0000"/>
          <w:sz w:val="21"/>
          <w:szCs w:val="21"/>
        </w:rPr>
      </w:pPr>
    </w:p>
    <w:p w14:paraId="7637E5AD" w14:textId="77777777" w:rsidR="00084ABC" w:rsidRDefault="00084ABC" w:rsidP="00F60E66">
      <w:pPr>
        <w:rPr>
          <w:rFonts w:ascii="Arial" w:hAnsi="Arial" w:cs="Arial"/>
          <w:color w:val="FF0000"/>
          <w:sz w:val="21"/>
          <w:szCs w:val="21"/>
        </w:rPr>
      </w:pPr>
    </w:p>
    <w:p w14:paraId="59730506" w14:textId="77777777" w:rsidR="00084ABC" w:rsidRDefault="00084ABC" w:rsidP="00F60E66">
      <w:pPr>
        <w:rPr>
          <w:rFonts w:ascii="Arial" w:hAnsi="Arial" w:cs="Arial"/>
          <w:color w:val="FF0000"/>
          <w:sz w:val="21"/>
          <w:szCs w:val="21"/>
        </w:rPr>
      </w:pPr>
    </w:p>
    <w:p w14:paraId="2C9495AA" w14:textId="77777777" w:rsidR="00084ABC" w:rsidRDefault="00084ABC" w:rsidP="00F60E66">
      <w:pPr>
        <w:rPr>
          <w:rFonts w:ascii="Arial" w:hAnsi="Arial" w:cs="Arial"/>
          <w:color w:val="FF0000"/>
          <w:sz w:val="21"/>
          <w:szCs w:val="21"/>
        </w:rPr>
      </w:pPr>
    </w:p>
    <w:p w14:paraId="5B3E7678" w14:textId="77777777" w:rsidR="00084ABC" w:rsidRDefault="00084ABC" w:rsidP="00F60E66">
      <w:pPr>
        <w:rPr>
          <w:rFonts w:ascii="Arial" w:hAnsi="Arial" w:cs="Arial"/>
          <w:color w:val="FF0000"/>
          <w:sz w:val="21"/>
          <w:szCs w:val="21"/>
        </w:rPr>
      </w:pPr>
    </w:p>
    <w:p w14:paraId="0653C006" w14:textId="77777777" w:rsidR="00084ABC" w:rsidRDefault="00084ABC" w:rsidP="00F60E66">
      <w:pPr>
        <w:rPr>
          <w:rFonts w:ascii="Arial" w:hAnsi="Arial" w:cs="Arial"/>
          <w:color w:val="FF0000"/>
          <w:sz w:val="21"/>
          <w:szCs w:val="21"/>
        </w:rPr>
      </w:pPr>
    </w:p>
    <w:p w14:paraId="55FA6545" w14:textId="77777777" w:rsidR="00084ABC" w:rsidRDefault="00084ABC" w:rsidP="00F60E66">
      <w:pPr>
        <w:rPr>
          <w:rFonts w:ascii="Arial" w:hAnsi="Arial" w:cs="Arial"/>
          <w:color w:val="FF0000"/>
          <w:sz w:val="21"/>
          <w:szCs w:val="21"/>
        </w:rPr>
      </w:pPr>
    </w:p>
    <w:p w14:paraId="020BDFA9" w14:textId="77777777" w:rsidR="00084ABC" w:rsidRDefault="00084ABC" w:rsidP="00F60E66">
      <w:pPr>
        <w:rPr>
          <w:rFonts w:ascii="Arial" w:hAnsi="Arial" w:cs="Arial"/>
          <w:color w:val="FF0000"/>
          <w:sz w:val="21"/>
          <w:szCs w:val="21"/>
        </w:rPr>
      </w:pPr>
    </w:p>
    <w:p w14:paraId="1C9016D6" w14:textId="77777777" w:rsidR="00084ABC" w:rsidRDefault="00084ABC" w:rsidP="00F60E66">
      <w:pPr>
        <w:rPr>
          <w:rFonts w:ascii="Arial" w:hAnsi="Arial" w:cs="Arial"/>
          <w:color w:val="FF0000"/>
          <w:sz w:val="21"/>
          <w:szCs w:val="21"/>
        </w:rPr>
      </w:pPr>
    </w:p>
    <w:p w14:paraId="5EC8CB50" w14:textId="77777777" w:rsidR="004E0632" w:rsidRDefault="004E0632" w:rsidP="00F60E66">
      <w:pPr>
        <w:rPr>
          <w:rFonts w:ascii="Arial" w:hAnsi="Arial" w:cs="Arial"/>
          <w:color w:val="FF0000"/>
          <w:sz w:val="21"/>
          <w:szCs w:val="21"/>
        </w:rPr>
      </w:pPr>
    </w:p>
    <w:p w14:paraId="582C960D" w14:textId="77777777" w:rsidR="00870249" w:rsidRPr="006221DE" w:rsidRDefault="00940992" w:rsidP="006221DE">
      <w:pPr>
        <w:pStyle w:val="Subtitle"/>
      </w:pPr>
      <w:r w:rsidRPr="006221DE">
        <w:lastRenderedPageBreak/>
        <w:t xml:space="preserve">1.  </w:t>
      </w:r>
      <w:r w:rsidR="00870249" w:rsidRPr="006221DE">
        <w:t>INTRODUCTION</w:t>
      </w:r>
    </w:p>
    <w:p w14:paraId="41855055" w14:textId="77777777" w:rsidR="00870249" w:rsidRPr="00084ABC" w:rsidRDefault="00870249" w:rsidP="00870249">
      <w:pPr>
        <w:rPr>
          <w:rFonts w:ascii="Arial" w:hAnsi="Arial" w:cs="Arial"/>
          <w:sz w:val="21"/>
          <w:szCs w:val="21"/>
        </w:rPr>
      </w:pPr>
    </w:p>
    <w:p w14:paraId="32679E07" w14:textId="77777777" w:rsidR="00870249" w:rsidRPr="00084ABC" w:rsidRDefault="006E5A14" w:rsidP="00FF2836">
      <w:pPr>
        <w:rPr>
          <w:rFonts w:ascii="Arial" w:hAnsi="Arial" w:cs="Arial"/>
          <w:sz w:val="21"/>
          <w:szCs w:val="21"/>
        </w:rPr>
      </w:pPr>
      <w:r w:rsidRPr="00084ABC">
        <w:rPr>
          <w:rFonts w:ascii="Arial" w:hAnsi="Arial" w:cs="Arial"/>
          <w:sz w:val="21"/>
          <w:szCs w:val="21"/>
        </w:rPr>
        <w:t>The</w:t>
      </w:r>
      <w:r w:rsidR="00697B99">
        <w:rPr>
          <w:rFonts w:ascii="Arial" w:hAnsi="Arial" w:cs="Arial"/>
          <w:sz w:val="21"/>
          <w:szCs w:val="21"/>
        </w:rPr>
        <w:t xml:space="preserve"> Conservation Section, within the</w:t>
      </w:r>
      <w:r w:rsidRPr="00084ABC">
        <w:rPr>
          <w:rFonts w:ascii="Arial" w:hAnsi="Arial" w:cs="Arial"/>
          <w:sz w:val="21"/>
          <w:szCs w:val="21"/>
        </w:rPr>
        <w:t xml:space="preserve"> Department</w:t>
      </w:r>
      <w:r w:rsidR="000B752C">
        <w:rPr>
          <w:rFonts w:ascii="Arial" w:hAnsi="Arial" w:cs="Arial"/>
          <w:sz w:val="21"/>
          <w:szCs w:val="21"/>
        </w:rPr>
        <w:t xml:space="preserve"> of Collection Care</w:t>
      </w:r>
      <w:r w:rsidR="00697B99">
        <w:rPr>
          <w:rFonts w:ascii="Arial" w:hAnsi="Arial" w:cs="Arial"/>
          <w:sz w:val="21"/>
          <w:szCs w:val="21"/>
        </w:rPr>
        <w:t xml:space="preserve">, </w:t>
      </w:r>
      <w:proofErr w:type="gramStart"/>
      <w:r w:rsidR="00697B99">
        <w:rPr>
          <w:rFonts w:ascii="Arial" w:hAnsi="Arial" w:cs="Arial"/>
          <w:sz w:val="21"/>
          <w:szCs w:val="21"/>
        </w:rPr>
        <w:t>is</w:t>
      </w:r>
      <w:r w:rsidRPr="00084ABC">
        <w:rPr>
          <w:rFonts w:ascii="Arial" w:hAnsi="Arial" w:cs="Arial"/>
          <w:sz w:val="21"/>
          <w:szCs w:val="21"/>
        </w:rPr>
        <w:t xml:space="preserve"> </w:t>
      </w:r>
      <w:r w:rsidR="00870249" w:rsidRPr="00084ABC">
        <w:rPr>
          <w:rFonts w:ascii="Arial" w:hAnsi="Arial" w:cs="Arial"/>
          <w:sz w:val="21"/>
          <w:szCs w:val="21"/>
        </w:rPr>
        <w:t xml:space="preserve">able </w:t>
      </w:r>
      <w:r w:rsidR="00697B99">
        <w:rPr>
          <w:rFonts w:ascii="Arial" w:hAnsi="Arial" w:cs="Arial"/>
          <w:sz w:val="21"/>
          <w:szCs w:val="21"/>
        </w:rPr>
        <w:t>to</w:t>
      </w:r>
      <w:proofErr w:type="gramEnd"/>
      <w:r w:rsidR="00697B99">
        <w:rPr>
          <w:rFonts w:ascii="Arial" w:hAnsi="Arial" w:cs="Arial"/>
          <w:sz w:val="21"/>
          <w:szCs w:val="21"/>
        </w:rPr>
        <w:t xml:space="preserve"> offer placements to student</w:t>
      </w:r>
      <w:r w:rsidR="00CD5C46">
        <w:rPr>
          <w:rFonts w:ascii="Arial" w:hAnsi="Arial" w:cs="Arial"/>
          <w:sz w:val="21"/>
          <w:szCs w:val="21"/>
        </w:rPr>
        <w:t>s</w:t>
      </w:r>
      <w:r w:rsidR="00697B99">
        <w:rPr>
          <w:rFonts w:ascii="Arial" w:hAnsi="Arial" w:cs="Arial"/>
          <w:sz w:val="21"/>
          <w:szCs w:val="21"/>
        </w:rPr>
        <w:t xml:space="preserve"> in the field</w:t>
      </w:r>
      <w:r w:rsidR="00084ABC">
        <w:rPr>
          <w:rFonts w:ascii="Arial" w:hAnsi="Arial" w:cs="Arial"/>
          <w:sz w:val="21"/>
          <w:szCs w:val="21"/>
        </w:rPr>
        <w:t xml:space="preserve"> of co</w:t>
      </w:r>
      <w:r w:rsidR="00697B99">
        <w:rPr>
          <w:rFonts w:ascii="Arial" w:hAnsi="Arial" w:cs="Arial"/>
          <w:sz w:val="21"/>
          <w:szCs w:val="21"/>
        </w:rPr>
        <w:t>nservation</w:t>
      </w:r>
      <w:r w:rsidR="00753FA6" w:rsidRPr="00084ABC">
        <w:rPr>
          <w:rFonts w:ascii="Arial" w:hAnsi="Arial" w:cs="Arial"/>
          <w:sz w:val="21"/>
          <w:szCs w:val="21"/>
        </w:rPr>
        <w:t>.</w:t>
      </w:r>
      <w:r w:rsidR="00870249" w:rsidRPr="00084ABC">
        <w:rPr>
          <w:rFonts w:ascii="Arial" w:hAnsi="Arial" w:cs="Arial"/>
          <w:sz w:val="21"/>
          <w:szCs w:val="21"/>
        </w:rPr>
        <w:t xml:space="preserve"> These exist to </w:t>
      </w:r>
      <w:r w:rsidR="00FF2836" w:rsidRPr="00084ABC">
        <w:rPr>
          <w:rFonts w:ascii="Arial" w:hAnsi="Arial" w:cs="Arial"/>
          <w:sz w:val="21"/>
          <w:szCs w:val="21"/>
        </w:rPr>
        <w:t>provide</w:t>
      </w:r>
      <w:r w:rsidR="00870249" w:rsidRPr="00084ABC">
        <w:rPr>
          <w:rFonts w:ascii="Arial" w:hAnsi="Arial" w:cs="Arial"/>
          <w:sz w:val="21"/>
          <w:szCs w:val="21"/>
        </w:rPr>
        <w:t xml:space="preserve"> practical </w:t>
      </w:r>
      <w:r w:rsidR="00F60E66" w:rsidRPr="00084ABC">
        <w:rPr>
          <w:rFonts w:ascii="Arial" w:hAnsi="Arial" w:cs="Arial"/>
          <w:sz w:val="21"/>
          <w:szCs w:val="21"/>
        </w:rPr>
        <w:t>object-</w:t>
      </w:r>
      <w:r w:rsidR="00FF2836" w:rsidRPr="00084ABC">
        <w:rPr>
          <w:rFonts w:ascii="Arial" w:hAnsi="Arial" w:cs="Arial"/>
          <w:sz w:val="21"/>
          <w:szCs w:val="21"/>
        </w:rPr>
        <w:t xml:space="preserve">based </w:t>
      </w:r>
      <w:r w:rsidR="00870249" w:rsidRPr="00084ABC">
        <w:rPr>
          <w:rFonts w:ascii="Arial" w:hAnsi="Arial" w:cs="Arial"/>
          <w:sz w:val="21"/>
          <w:szCs w:val="21"/>
        </w:rPr>
        <w:t xml:space="preserve">experience by working alongside </w:t>
      </w:r>
      <w:r w:rsidR="00FF2836" w:rsidRPr="00084ABC">
        <w:rPr>
          <w:rFonts w:ascii="Arial" w:hAnsi="Arial" w:cs="Arial"/>
          <w:sz w:val="21"/>
          <w:szCs w:val="21"/>
        </w:rPr>
        <w:t xml:space="preserve">experienced </w:t>
      </w:r>
      <w:r w:rsidR="00753FA6" w:rsidRPr="00084ABC">
        <w:rPr>
          <w:rFonts w:ascii="Arial" w:hAnsi="Arial" w:cs="Arial"/>
          <w:sz w:val="21"/>
          <w:szCs w:val="21"/>
        </w:rPr>
        <w:t>staff.</w:t>
      </w:r>
      <w:r w:rsidR="00870249" w:rsidRPr="00084ABC">
        <w:rPr>
          <w:rFonts w:ascii="Arial" w:hAnsi="Arial" w:cs="Arial"/>
          <w:sz w:val="21"/>
          <w:szCs w:val="21"/>
        </w:rPr>
        <w:t xml:space="preserve"> They do not fo</w:t>
      </w:r>
      <w:r w:rsidR="00753FA6" w:rsidRPr="00084ABC">
        <w:rPr>
          <w:rFonts w:ascii="Arial" w:hAnsi="Arial" w:cs="Arial"/>
          <w:sz w:val="21"/>
          <w:szCs w:val="21"/>
        </w:rPr>
        <w:t>rm structured training courses.</w:t>
      </w:r>
      <w:r w:rsidR="00870249" w:rsidRPr="00084ABC">
        <w:rPr>
          <w:rFonts w:ascii="Arial" w:hAnsi="Arial" w:cs="Arial"/>
          <w:sz w:val="21"/>
          <w:szCs w:val="21"/>
        </w:rPr>
        <w:t xml:space="preserve"> The </w:t>
      </w:r>
      <w:r w:rsidR="00697B99">
        <w:rPr>
          <w:rFonts w:ascii="Arial" w:hAnsi="Arial" w:cs="Arial"/>
          <w:sz w:val="21"/>
          <w:szCs w:val="21"/>
        </w:rPr>
        <w:t>Conservation Section specialises</w:t>
      </w:r>
      <w:r w:rsidR="00FF2836" w:rsidRPr="00084ABC">
        <w:rPr>
          <w:rFonts w:ascii="Arial" w:hAnsi="Arial" w:cs="Arial"/>
          <w:sz w:val="21"/>
          <w:szCs w:val="21"/>
        </w:rPr>
        <w:t xml:space="preserve"> in</w:t>
      </w:r>
      <w:r w:rsidR="00084ABC">
        <w:rPr>
          <w:rFonts w:ascii="Arial" w:hAnsi="Arial" w:cs="Arial"/>
          <w:sz w:val="21"/>
          <w:szCs w:val="21"/>
        </w:rPr>
        <w:t xml:space="preserve"> </w:t>
      </w:r>
      <w:r w:rsidR="00697B99">
        <w:rPr>
          <w:rFonts w:ascii="Arial" w:hAnsi="Arial" w:cs="Arial"/>
          <w:sz w:val="21"/>
          <w:szCs w:val="21"/>
        </w:rPr>
        <w:t>the preservation of the</w:t>
      </w:r>
      <w:r w:rsidR="00870249" w:rsidRPr="00084ABC">
        <w:rPr>
          <w:rFonts w:ascii="Arial" w:hAnsi="Arial" w:cs="Arial"/>
          <w:sz w:val="21"/>
          <w:szCs w:val="21"/>
        </w:rPr>
        <w:t xml:space="preserve"> collections of The British Museum</w:t>
      </w:r>
      <w:r w:rsidR="00AE223E" w:rsidRPr="00084ABC">
        <w:rPr>
          <w:rFonts w:ascii="Arial" w:hAnsi="Arial" w:cs="Arial"/>
          <w:sz w:val="21"/>
          <w:szCs w:val="21"/>
        </w:rPr>
        <w:t xml:space="preserve"> (BM)</w:t>
      </w:r>
      <w:r w:rsidR="00870249" w:rsidRPr="00084ABC">
        <w:rPr>
          <w:rFonts w:ascii="Arial" w:hAnsi="Arial" w:cs="Arial"/>
          <w:sz w:val="21"/>
          <w:szCs w:val="21"/>
        </w:rPr>
        <w:t>.</w:t>
      </w:r>
    </w:p>
    <w:p w14:paraId="4C264184" w14:textId="77777777" w:rsidR="00FF2836" w:rsidRDefault="00FF2836" w:rsidP="00FF2836">
      <w:pPr>
        <w:rPr>
          <w:rFonts w:ascii="Arial" w:hAnsi="Arial" w:cs="Arial"/>
          <w:sz w:val="21"/>
          <w:szCs w:val="21"/>
        </w:rPr>
      </w:pPr>
    </w:p>
    <w:p w14:paraId="72AC5006" w14:textId="77777777" w:rsidR="004E0632" w:rsidRPr="00084ABC" w:rsidRDefault="004E0632" w:rsidP="00FF2836">
      <w:pPr>
        <w:rPr>
          <w:rFonts w:ascii="Arial" w:hAnsi="Arial" w:cs="Arial"/>
          <w:sz w:val="21"/>
          <w:szCs w:val="21"/>
        </w:rPr>
      </w:pPr>
    </w:p>
    <w:p w14:paraId="5786E5AC" w14:textId="77777777" w:rsidR="00FF2836" w:rsidRPr="00084ABC" w:rsidRDefault="006221DE" w:rsidP="006221DE">
      <w:pPr>
        <w:pStyle w:val="Subtitle"/>
      </w:pPr>
      <w:r>
        <w:t xml:space="preserve">2. </w:t>
      </w:r>
      <w:r w:rsidR="00FF2836" w:rsidRPr="00084ABC">
        <w:t>SCOPE</w:t>
      </w:r>
    </w:p>
    <w:p w14:paraId="6D25DC1C" w14:textId="77777777" w:rsidR="00F60E66" w:rsidRPr="00084ABC" w:rsidRDefault="00F60E66" w:rsidP="00F60E66">
      <w:pPr>
        <w:rPr>
          <w:rFonts w:ascii="Arial" w:hAnsi="Arial" w:cs="Arial"/>
          <w:b/>
          <w:bCs/>
          <w:sz w:val="21"/>
          <w:szCs w:val="21"/>
        </w:rPr>
      </w:pPr>
    </w:p>
    <w:p w14:paraId="607A1C33" w14:textId="77777777" w:rsidR="003D36F0" w:rsidRPr="00084ABC" w:rsidRDefault="00697B99" w:rsidP="003D36F0">
      <w:pPr>
        <w:rPr>
          <w:rFonts w:ascii="Arial" w:hAnsi="Arial" w:cs="Arial"/>
          <w:sz w:val="21"/>
          <w:szCs w:val="21"/>
        </w:rPr>
      </w:pPr>
      <w:r w:rsidRPr="00697B99">
        <w:rPr>
          <w:rFonts w:ascii="Arial" w:hAnsi="Arial" w:cs="Arial"/>
          <w:bCs/>
          <w:sz w:val="21"/>
          <w:szCs w:val="21"/>
        </w:rPr>
        <w:t xml:space="preserve">Practical experience is offered in </w:t>
      </w:r>
      <w:proofErr w:type="gramStart"/>
      <w:r w:rsidRPr="00697B99">
        <w:rPr>
          <w:rFonts w:ascii="Arial" w:hAnsi="Arial" w:cs="Arial"/>
          <w:bCs/>
          <w:sz w:val="21"/>
          <w:szCs w:val="21"/>
        </w:rPr>
        <w:t>all of</w:t>
      </w:r>
      <w:proofErr w:type="gramEnd"/>
      <w:r w:rsidRPr="00697B99">
        <w:rPr>
          <w:rFonts w:ascii="Arial" w:hAnsi="Arial" w:cs="Arial"/>
          <w:bCs/>
          <w:sz w:val="21"/>
          <w:szCs w:val="21"/>
        </w:rPr>
        <w:t xml:space="preserve"> </w:t>
      </w:r>
      <w:r>
        <w:rPr>
          <w:rFonts w:ascii="Arial" w:hAnsi="Arial" w:cs="Arial"/>
          <w:bCs/>
          <w:sz w:val="21"/>
          <w:szCs w:val="21"/>
        </w:rPr>
        <w:t>the Section’s specialist areas:</w:t>
      </w:r>
    </w:p>
    <w:p w14:paraId="4798BE72" w14:textId="77777777" w:rsidR="00F60E66" w:rsidRPr="00084ABC" w:rsidRDefault="00F60E66" w:rsidP="003D36F0">
      <w:pPr>
        <w:rPr>
          <w:rFonts w:ascii="Arial" w:hAnsi="Arial" w:cs="Arial"/>
          <w:sz w:val="21"/>
          <w:szCs w:val="21"/>
        </w:rPr>
      </w:pPr>
    </w:p>
    <w:p w14:paraId="49CF0729" w14:textId="77777777" w:rsidR="00697B99" w:rsidRDefault="00697B99" w:rsidP="00697B99">
      <w:pPr>
        <w:rPr>
          <w:rFonts w:ascii="Arial" w:hAnsi="Arial" w:cs="Arial"/>
          <w:sz w:val="21"/>
          <w:szCs w:val="21"/>
        </w:rPr>
      </w:pPr>
      <w:r>
        <w:rPr>
          <w:rFonts w:ascii="Arial" w:hAnsi="Arial" w:cs="Arial"/>
          <w:sz w:val="21"/>
          <w:szCs w:val="21"/>
        </w:rPr>
        <w:t>The c</w:t>
      </w:r>
      <w:r w:rsidR="00F60E66" w:rsidRPr="00084ABC">
        <w:rPr>
          <w:rFonts w:ascii="Arial" w:hAnsi="Arial" w:cs="Arial"/>
          <w:sz w:val="21"/>
          <w:szCs w:val="21"/>
        </w:rPr>
        <w:t>onservation of</w:t>
      </w:r>
      <w:r w:rsidR="00F4521F" w:rsidRPr="00084ABC">
        <w:rPr>
          <w:rFonts w:ascii="Arial" w:hAnsi="Arial" w:cs="Arial"/>
          <w:sz w:val="21"/>
          <w:szCs w:val="21"/>
        </w:rPr>
        <w:t xml:space="preserve">: </w:t>
      </w:r>
    </w:p>
    <w:p w14:paraId="26529161" w14:textId="77777777" w:rsidR="00697B99" w:rsidRDefault="003B5BA8" w:rsidP="00697B99">
      <w:pPr>
        <w:numPr>
          <w:ilvl w:val="0"/>
          <w:numId w:val="16"/>
        </w:numPr>
        <w:rPr>
          <w:rFonts w:ascii="Arial" w:hAnsi="Arial" w:cs="Arial"/>
          <w:sz w:val="21"/>
          <w:szCs w:val="21"/>
        </w:rPr>
      </w:pPr>
      <w:r w:rsidRPr="00084ABC">
        <w:rPr>
          <w:rFonts w:ascii="Arial" w:hAnsi="Arial" w:cs="Arial"/>
          <w:sz w:val="21"/>
          <w:szCs w:val="21"/>
        </w:rPr>
        <w:t>ceramics, g</w:t>
      </w:r>
      <w:r w:rsidR="00697B99">
        <w:rPr>
          <w:rFonts w:ascii="Arial" w:hAnsi="Arial" w:cs="Arial"/>
          <w:sz w:val="21"/>
          <w:szCs w:val="21"/>
        </w:rPr>
        <w:t>lass and cuneiform tablets</w:t>
      </w:r>
      <w:r w:rsidRPr="00084ABC">
        <w:rPr>
          <w:rFonts w:ascii="Arial" w:hAnsi="Arial" w:cs="Arial"/>
          <w:sz w:val="21"/>
          <w:szCs w:val="21"/>
        </w:rPr>
        <w:t xml:space="preserve"> </w:t>
      </w:r>
    </w:p>
    <w:p w14:paraId="489FF5C7" w14:textId="77777777" w:rsidR="00697B99" w:rsidRDefault="00697B99" w:rsidP="00697B99">
      <w:pPr>
        <w:numPr>
          <w:ilvl w:val="0"/>
          <w:numId w:val="16"/>
        </w:numPr>
        <w:rPr>
          <w:rFonts w:ascii="Arial" w:hAnsi="Arial" w:cs="Arial"/>
          <w:sz w:val="21"/>
          <w:szCs w:val="21"/>
        </w:rPr>
      </w:pPr>
      <w:r>
        <w:rPr>
          <w:rFonts w:ascii="Arial" w:hAnsi="Arial" w:cs="Arial"/>
          <w:sz w:val="21"/>
          <w:szCs w:val="21"/>
        </w:rPr>
        <w:t>metals</w:t>
      </w:r>
    </w:p>
    <w:p w14:paraId="3BA4AE55" w14:textId="77777777" w:rsidR="00697B99" w:rsidRDefault="003B5BA8" w:rsidP="00697B99">
      <w:pPr>
        <w:numPr>
          <w:ilvl w:val="0"/>
          <w:numId w:val="16"/>
        </w:numPr>
        <w:rPr>
          <w:rFonts w:ascii="Arial" w:hAnsi="Arial" w:cs="Arial"/>
          <w:sz w:val="21"/>
          <w:szCs w:val="21"/>
        </w:rPr>
      </w:pPr>
      <w:r w:rsidRPr="00084ABC">
        <w:rPr>
          <w:rFonts w:ascii="Arial" w:hAnsi="Arial" w:cs="Arial"/>
          <w:sz w:val="21"/>
          <w:szCs w:val="21"/>
        </w:rPr>
        <w:t>organic materials (</w:t>
      </w:r>
      <w:r w:rsidR="00697B99">
        <w:rPr>
          <w:rFonts w:ascii="Arial" w:hAnsi="Arial" w:cs="Arial"/>
          <w:sz w:val="21"/>
          <w:szCs w:val="21"/>
        </w:rPr>
        <w:t xml:space="preserve">with a focus on </w:t>
      </w:r>
      <w:r w:rsidRPr="00084ABC">
        <w:rPr>
          <w:rFonts w:ascii="Arial" w:hAnsi="Arial" w:cs="Arial"/>
          <w:sz w:val="21"/>
          <w:szCs w:val="21"/>
        </w:rPr>
        <w:t xml:space="preserve">wood, </w:t>
      </w:r>
      <w:r w:rsidR="00697B99">
        <w:rPr>
          <w:rFonts w:ascii="Arial" w:hAnsi="Arial" w:cs="Arial"/>
          <w:sz w:val="21"/>
          <w:szCs w:val="21"/>
        </w:rPr>
        <w:t>leather, etc.)</w:t>
      </w:r>
      <w:r w:rsidRPr="00084ABC">
        <w:rPr>
          <w:rFonts w:ascii="Arial" w:hAnsi="Arial" w:cs="Arial"/>
          <w:sz w:val="21"/>
          <w:szCs w:val="21"/>
        </w:rPr>
        <w:t xml:space="preserve"> </w:t>
      </w:r>
    </w:p>
    <w:p w14:paraId="37C0C0F4" w14:textId="77777777" w:rsidR="00697B99" w:rsidRPr="00697B99" w:rsidRDefault="00697B99" w:rsidP="00697B99">
      <w:pPr>
        <w:numPr>
          <w:ilvl w:val="0"/>
          <w:numId w:val="16"/>
        </w:numPr>
        <w:rPr>
          <w:rFonts w:ascii="Arial" w:hAnsi="Arial" w:cs="Arial"/>
          <w:sz w:val="21"/>
          <w:szCs w:val="21"/>
        </w:rPr>
      </w:pPr>
      <w:r w:rsidRPr="00084ABC">
        <w:rPr>
          <w:rFonts w:ascii="Arial" w:hAnsi="Arial" w:cs="Arial"/>
          <w:sz w:val="21"/>
          <w:szCs w:val="21"/>
        </w:rPr>
        <w:t>organic materials (</w:t>
      </w:r>
      <w:r>
        <w:rPr>
          <w:rFonts w:ascii="Arial" w:hAnsi="Arial" w:cs="Arial"/>
          <w:sz w:val="21"/>
          <w:szCs w:val="21"/>
        </w:rPr>
        <w:t>with a focus on textiles)</w:t>
      </w:r>
      <w:r w:rsidRPr="00084ABC">
        <w:rPr>
          <w:rFonts w:ascii="Arial" w:hAnsi="Arial" w:cs="Arial"/>
          <w:sz w:val="21"/>
          <w:szCs w:val="21"/>
        </w:rPr>
        <w:t xml:space="preserve"> </w:t>
      </w:r>
    </w:p>
    <w:p w14:paraId="78B734D1" w14:textId="77777777" w:rsidR="00697B99" w:rsidRDefault="00820E78" w:rsidP="00697B99">
      <w:pPr>
        <w:numPr>
          <w:ilvl w:val="0"/>
          <w:numId w:val="16"/>
        </w:numPr>
        <w:rPr>
          <w:rFonts w:ascii="Arial" w:hAnsi="Arial" w:cs="Arial"/>
          <w:sz w:val="21"/>
          <w:szCs w:val="21"/>
        </w:rPr>
      </w:pPr>
      <w:r>
        <w:rPr>
          <w:rFonts w:ascii="Arial" w:hAnsi="Arial" w:cs="Arial"/>
          <w:sz w:val="21"/>
          <w:szCs w:val="21"/>
        </w:rPr>
        <w:t>W</w:t>
      </w:r>
      <w:r w:rsidR="00697B99">
        <w:rPr>
          <w:rFonts w:ascii="Arial" w:hAnsi="Arial" w:cs="Arial"/>
          <w:sz w:val="21"/>
          <w:szCs w:val="21"/>
        </w:rPr>
        <w:t>estern prints and drawings</w:t>
      </w:r>
    </w:p>
    <w:p w14:paraId="27723083" w14:textId="77777777" w:rsidR="00697B99" w:rsidRDefault="00820E78" w:rsidP="00697B99">
      <w:pPr>
        <w:numPr>
          <w:ilvl w:val="0"/>
          <w:numId w:val="16"/>
        </w:numPr>
        <w:rPr>
          <w:rFonts w:ascii="Arial" w:hAnsi="Arial" w:cs="Arial"/>
          <w:sz w:val="21"/>
          <w:szCs w:val="21"/>
        </w:rPr>
      </w:pPr>
      <w:r>
        <w:rPr>
          <w:rFonts w:ascii="Arial" w:hAnsi="Arial" w:cs="Arial"/>
          <w:sz w:val="21"/>
          <w:szCs w:val="21"/>
        </w:rPr>
        <w:t>E</w:t>
      </w:r>
      <w:r w:rsidR="00CD5C46">
        <w:rPr>
          <w:rFonts w:ascii="Arial" w:hAnsi="Arial" w:cs="Arial"/>
          <w:sz w:val="21"/>
          <w:szCs w:val="21"/>
        </w:rPr>
        <w:t>ast</w:t>
      </w:r>
      <w:r w:rsidR="007D7832">
        <w:rPr>
          <w:rFonts w:ascii="Arial" w:hAnsi="Arial" w:cs="Arial"/>
          <w:sz w:val="21"/>
          <w:szCs w:val="21"/>
        </w:rPr>
        <w:t xml:space="preserve"> </w:t>
      </w:r>
      <w:r>
        <w:rPr>
          <w:rFonts w:ascii="Arial" w:hAnsi="Arial" w:cs="Arial"/>
          <w:sz w:val="21"/>
          <w:szCs w:val="21"/>
        </w:rPr>
        <w:t>A</w:t>
      </w:r>
      <w:r w:rsidR="007D7832">
        <w:rPr>
          <w:rFonts w:ascii="Arial" w:hAnsi="Arial" w:cs="Arial"/>
          <w:sz w:val="21"/>
          <w:szCs w:val="21"/>
        </w:rPr>
        <w:t>sian</w:t>
      </w:r>
      <w:r w:rsidR="00697B99">
        <w:rPr>
          <w:rFonts w:ascii="Arial" w:hAnsi="Arial" w:cs="Arial"/>
          <w:sz w:val="21"/>
          <w:szCs w:val="21"/>
        </w:rPr>
        <w:t xml:space="preserve"> paintings and prints</w:t>
      </w:r>
    </w:p>
    <w:p w14:paraId="62BBCB5C" w14:textId="77777777" w:rsidR="00697B99" w:rsidRDefault="00697B99" w:rsidP="00697B99">
      <w:pPr>
        <w:numPr>
          <w:ilvl w:val="0"/>
          <w:numId w:val="16"/>
        </w:numPr>
        <w:rPr>
          <w:rFonts w:ascii="Arial" w:hAnsi="Arial" w:cs="Arial"/>
          <w:sz w:val="21"/>
          <w:szCs w:val="21"/>
        </w:rPr>
      </w:pPr>
      <w:r>
        <w:rPr>
          <w:rFonts w:ascii="Arial" w:hAnsi="Arial" w:cs="Arial"/>
          <w:sz w:val="21"/>
          <w:szCs w:val="21"/>
        </w:rPr>
        <w:t>mounting of works of art</w:t>
      </w:r>
      <w:r w:rsidR="007D7832">
        <w:rPr>
          <w:rFonts w:ascii="Arial" w:hAnsi="Arial" w:cs="Arial"/>
          <w:sz w:val="21"/>
          <w:szCs w:val="21"/>
        </w:rPr>
        <w:t xml:space="preserve"> on paper</w:t>
      </w:r>
    </w:p>
    <w:p w14:paraId="597563FC" w14:textId="77777777" w:rsidR="00860B9C" w:rsidRDefault="00860B9C" w:rsidP="00697B99">
      <w:pPr>
        <w:numPr>
          <w:ilvl w:val="0"/>
          <w:numId w:val="16"/>
        </w:numPr>
        <w:rPr>
          <w:rFonts w:ascii="Arial" w:hAnsi="Arial" w:cs="Arial"/>
          <w:sz w:val="21"/>
          <w:szCs w:val="21"/>
        </w:rPr>
      </w:pPr>
      <w:r>
        <w:rPr>
          <w:rFonts w:ascii="Arial" w:hAnsi="Arial" w:cs="Arial"/>
          <w:sz w:val="21"/>
          <w:szCs w:val="21"/>
        </w:rPr>
        <w:t>facsimile</w:t>
      </w:r>
    </w:p>
    <w:p w14:paraId="0789930A" w14:textId="77777777" w:rsidR="00697B99" w:rsidRDefault="003B5BA8" w:rsidP="00697B99">
      <w:pPr>
        <w:numPr>
          <w:ilvl w:val="0"/>
          <w:numId w:val="16"/>
        </w:numPr>
        <w:rPr>
          <w:rFonts w:ascii="Arial" w:hAnsi="Arial" w:cs="Arial"/>
          <w:sz w:val="21"/>
          <w:szCs w:val="21"/>
        </w:rPr>
      </w:pPr>
      <w:r w:rsidRPr="00697B99">
        <w:rPr>
          <w:rFonts w:ascii="Arial" w:hAnsi="Arial" w:cs="Arial"/>
          <w:sz w:val="21"/>
          <w:szCs w:val="21"/>
        </w:rPr>
        <w:t>sto</w:t>
      </w:r>
      <w:r w:rsidR="00697B99">
        <w:rPr>
          <w:rFonts w:ascii="Arial" w:hAnsi="Arial" w:cs="Arial"/>
          <w:sz w:val="21"/>
          <w:szCs w:val="21"/>
        </w:rPr>
        <w:t>ne, wall-paintings and mosaics</w:t>
      </w:r>
    </w:p>
    <w:p w14:paraId="43DAADF7" w14:textId="77777777" w:rsidR="003D36F0" w:rsidRPr="00697B99" w:rsidRDefault="003B5BA8" w:rsidP="00697B99">
      <w:pPr>
        <w:numPr>
          <w:ilvl w:val="0"/>
          <w:numId w:val="16"/>
        </w:numPr>
        <w:rPr>
          <w:rFonts w:ascii="Arial" w:hAnsi="Arial" w:cs="Arial"/>
          <w:sz w:val="21"/>
          <w:szCs w:val="21"/>
        </w:rPr>
      </w:pPr>
      <w:r w:rsidRPr="00697B99">
        <w:rPr>
          <w:rFonts w:ascii="Arial" w:hAnsi="Arial" w:cs="Arial"/>
          <w:sz w:val="21"/>
          <w:szCs w:val="21"/>
        </w:rPr>
        <w:t>preventive conservation</w:t>
      </w:r>
    </w:p>
    <w:p w14:paraId="3750B393" w14:textId="77777777" w:rsidR="00F60E66" w:rsidRDefault="00F60E66" w:rsidP="00F60E66">
      <w:pPr>
        <w:rPr>
          <w:rFonts w:ascii="Arial" w:hAnsi="Arial" w:cs="Arial"/>
          <w:sz w:val="21"/>
          <w:szCs w:val="21"/>
        </w:rPr>
      </w:pPr>
    </w:p>
    <w:p w14:paraId="2E05D5E3" w14:textId="77777777" w:rsidR="00697B99" w:rsidRPr="00084ABC" w:rsidRDefault="00697B99" w:rsidP="00F60E66">
      <w:pPr>
        <w:rPr>
          <w:rFonts w:ascii="Arial" w:hAnsi="Arial" w:cs="Arial"/>
          <w:sz w:val="21"/>
          <w:szCs w:val="21"/>
        </w:rPr>
      </w:pPr>
    </w:p>
    <w:p w14:paraId="30EB23E2" w14:textId="77777777" w:rsidR="003B5BA8" w:rsidRPr="00084ABC" w:rsidRDefault="00AD7542" w:rsidP="00AD7542">
      <w:pPr>
        <w:rPr>
          <w:rFonts w:ascii="Arial" w:hAnsi="Arial" w:cs="Arial"/>
          <w:sz w:val="21"/>
          <w:szCs w:val="21"/>
        </w:rPr>
      </w:pPr>
      <w:r w:rsidRPr="00084ABC">
        <w:rPr>
          <w:rFonts w:ascii="Arial" w:hAnsi="Arial" w:cs="Arial"/>
          <w:bCs/>
          <w:sz w:val="21"/>
          <w:szCs w:val="21"/>
        </w:rPr>
        <w:t>T</w:t>
      </w:r>
      <w:r w:rsidR="003B5BA8" w:rsidRPr="00084ABC">
        <w:rPr>
          <w:rFonts w:ascii="Arial" w:hAnsi="Arial" w:cs="Arial"/>
          <w:bCs/>
          <w:sz w:val="21"/>
          <w:szCs w:val="21"/>
        </w:rPr>
        <w:t>ype of placement</w:t>
      </w:r>
      <w:r w:rsidR="00084ABC">
        <w:rPr>
          <w:rFonts w:ascii="Arial" w:hAnsi="Arial" w:cs="Arial"/>
          <w:bCs/>
          <w:sz w:val="21"/>
          <w:szCs w:val="21"/>
        </w:rPr>
        <w:t>:</w:t>
      </w:r>
    </w:p>
    <w:p w14:paraId="47CC5457" w14:textId="77777777" w:rsidR="00AE223E" w:rsidRPr="00084ABC" w:rsidRDefault="00AE223E" w:rsidP="00AD7542">
      <w:pPr>
        <w:rPr>
          <w:rFonts w:ascii="Arial" w:hAnsi="Arial" w:cs="Arial"/>
          <w:sz w:val="21"/>
          <w:szCs w:val="21"/>
        </w:rPr>
      </w:pPr>
    </w:p>
    <w:p w14:paraId="04CC7323" w14:textId="77777777" w:rsidR="003D36F0" w:rsidRPr="00084ABC" w:rsidRDefault="003D36F0" w:rsidP="00A0498F">
      <w:pPr>
        <w:rPr>
          <w:rFonts w:ascii="Arial" w:hAnsi="Arial" w:cs="Arial"/>
          <w:bCs/>
          <w:iCs/>
          <w:sz w:val="21"/>
          <w:szCs w:val="21"/>
        </w:rPr>
      </w:pPr>
      <w:r w:rsidRPr="00084ABC">
        <w:rPr>
          <w:rFonts w:ascii="Arial" w:hAnsi="Arial" w:cs="Arial"/>
          <w:bCs/>
          <w:iCs/>
          <w:sz w:val="21"/>
          <w:szCs w:val="21"/>
        </w:rPr>
        <w:t xml:space="preserve">Student </w:t>
      </w:r>
      <w:r w:rsidR="00CD5C46">
        <w:rPr>
          <w:rFonts w:ascii="Arial" w:hAnsi="Arial" w:cs="Arial"/>
          <w:bCs/>
          <w:iCs/>
          <w:sz w:val="21"/>
          <w:szCs w:val="21"/>
        </w:rPr>
        <w:t>p</w:t>
      </w:r>
      <w:r w:rsidRPr="00084ABC">
        <w:rPr>
          <w:rFonts w:ascii="Arial" w:hAnsi="Arial" w:cs="Arial"/>
          <w:bCs/>
          <w:iCs/>
          <w:sz w:val="21"/>
          <w:szCs w:val="21"/>
        </w:rPr>
        <w:t>lacements</w:t>
      </w:r>
      <w:r w:rsidR="001B0027" w:rsidRPr="00084ABC">
        <w:rPr>
          <w:rFonts w:ascii="Arial" w:hAnsi="Arial" w:cs="Arial"/>
          <w:bCs/>
          <w:iCs/>
          <w:sz w:val="21"/>
          <w:szCs w:val="21"/>
        </w:rPr>
        <w:t xml:space="preserve"> (not funded</w:t>
      </w:r>
      <w:r w:rsidR="008529F8" w:rsidRPr="00084ABC">
        <w:rPr>
          <w:rFonts w:ascii="Arial" w:hAnsi="Arial" w:cs="Arial"/>
          <w:bCs/>
          <w:iCs/>
          <w:sz w:val="21"/>
          <w:szCs w:val="21"/>
        </w:rPr>
        <w:t xml:space="preserve"> by BM</w:t>
      </w:r>
      <w:r w:rsidR="001B0027" w:rsidRPr="00084ABC">
        <w:rPr>
          <w:rFonts w:ascii="Arial" w:hAnsi="Arial" w:cs="Arial"/>
          <w:bCs/>
          <w:iCs/>
          <w:sz w:val="21"/>
          <w:szCs w:val="21"/>
        </w:rPr>
        <w:t>)</w:t>
      </w:r>
      <w:r w:rsidR="00697B99">
        <w:rPr>
          <w:rFonts w:ascii="Arial" w:hAnsi="Arial" w:cs="Arial"/>
          <w:bCs/>
          <w:iCs/>
          <w:sz w:val="21"/>
          <w:szCs w:val="21"/>
        </w:rPr>
        <w:t xml:space="preserve"> are the only type of placement currently offered by the Conservation Section.</w:t>
      </w:r>
    </w:p>
    <w:p w14:paraId="3269BDEA" w14:textId="77777777" w:rsidR="00F31162" w:rsidRPr="00084ABC" w:rsidRDefault="00F31162" w:rsidP="00753FA6">
      <w:pPr>
        <w:rPr>
          <w:rFonts w:ascii="Arial" w:hAnsi="Arial" w:cs="Arial"/>
          <w:bCs/>
          <w:iCs/>
          <w:sz w:val="21"/>
          <w:szCs w:val="21"/>
        </w:rPr>
      </w:pPr>
    </w:p>
    <w:p w14:paraId="1DA77654" w14:textId="77777777" w:rsidR="003D36F0" w:rsidRPr="00084ABC" w:rsidRDefault="003D36F0" w:rsidP="00A0498F">
      <w:pPr>
        <w:rPr>
          <w:rFonts w:ascii="Arial" w:hAnsi="Arial" w:cs="Arial"/>
          <w:sz w:val="21"/>
          <w:szCs w:val="21"/>
        </w:rPr>
      </w:pPr>
      <w:r w:rsidRPr="00084ABC">
        <w:rPr>
          <w:rFonts w:ascii="Arial" w:hAnsi="Arial" w:cs="Arial"/>
          <w:sz w:val="21"/>
          <w:szCs w:val="21"/>
        </w:rPr>
        <w:t>These combine a high proportion of hands-on practical experience gained through projects which reflect the needs and priorities of the Museum, with experience of working within a large national museum.</w:t>
      </w:r>
    </w:p>
    <w:p w14:paraId="3C733075" w14:textId="77777777" w:rsidR="00F60E66" w:rsidRPr="00084ABC" w:rsidRDefault="00F60E66" w:rsidP="00F31162">
      <w:pPr>
        <w:rPr>
          <w:rFonts w:ascii="Arial" w:hAnsi="Arial" w:cs="Arial"/>
          <w:bCs/>
          <w:iCs/>
          <w:sz w:val="21"/>
          <w:szCs w:val="21"/>
        </w:rPr>
      </w:pPr>
    </w:p>
    <w:p w14:paraId="2A16DE55" w14:textId="77777777" w:rsidR="003D36F0" w:rsidRPr="00A0498F" w:rsidRDefault="00F60E66" w:rsidP="00A0498F">
      <w:pPr>
        <w:rPr>
          <w:rFonts w:ascii="Arial" w:hAnsi="Arial" w:cs="Arial"/>
          <w:bCs/>
          <w:i/>
          <w:iCs/>
          <w:sz w:val="21"/>
          <w:szCs w:val="21"/>
        </w:rPr>
      </w:pPr>
      <w:r w:rsidRPr="00A0498F">
        <w:rPr>
          <w:rFonts w:ascii="Arial" w:hAnsi="Arial" w:cs="Arial"/>
          <w:bCs/>
          <w:i/>
          <w:iCs/>
          <w:sz w:val="21"/>
          <w:szCs w:val="21"/>
        </w:rPr>
        <w:t>Who is eligible</w:t>
      </w:r>
      <w:r w:rsidR="003D36F0" w:rsidRPr="00A0498F">
        <w:rPr>
          <w:rFonts w:ascii="Arial" w:hAnsi="Arial" w:cs="Arial"/>
          <w:bCs/>
          <w:i/>
          <w:iCs/>
          <w:sz w:val="21"/>
          <w:szCs w:val="21"/>
        </w:rPr>
        <w:t>?</w:t>
      </w:r>
    </w:p>
    <w:p w14:paraId="4A5C36F3" w14:textId="77777777" w:rsidR="003D36F0" w:rsidRPr="00084ABC" w:rsidRDefault="003D36F0" w:rsidP="00A0498F">
      <w:pPr>
        <w:rPr>
          <w:rFonts w:ascii="Arial" w:hAnsi="Arial" w:cs="Arial"/>
          <w:sz w:val="21"/>
          <w:szCs w:val="21"/>
        </w:rPr>
      </w:pPr>
      <w:r w:rsidRPr="00084ABC">
        <w:rPr>
          <w:rFonts w:ascii="Arial" w:hAnsi="Arial" w:cs="Arial"/>
          <w:sz w:val="21"/>
          <w:szCs w:val="21"/>
        </w:rPr>
        <w:t>Students enro</w:t>
      </w:r>
      <w:r w:rsidR="008529F8" w:rsidRPr="00084ABC">
        <w:rPr>
          <w:rFonts w:ascii="Arial" w:hAnsi="Arial" w:cs="Arial"/>
          <w:sz w:val="21"/>
          <w:szCs w:val="21"/>
        </w:rPr>
        <w:t>l</w:t>
      </w:r>
      <w:r w:rsidRPr="00084ABC">
        <w:rPr>
          <w:rFonts w:ascii="Arial" w:hAnsi="Arial" w:cs="Arial"/>
          <w:sz w:val="21"/>
          <w:szCs w:val="21"/>
        </w:rPr>
        <w:t>led on recognised university (or similar) t</w:t>
      </w:r>
      <w:r w:rsidR="00F60E66" w:rsidRPr="00084ABC">
        <w:rPr>
          <w:rFonts w:ascii="Arial" w:hAnsi="Arial" w:cs="Arial"/>
          <w:sz w:val="21"/>
          <w:szCs w:val="21"/>
        </w:rPr>
        <w:t>raining courses specialising in</w:t>
      </w:r>
      <w:r w:rsidR="00A0498F">
        <w:rPr>
          <w:rFonts w:ascii="Arial" w:hAnsi="Arial" w:cs="Arial"/>
          <w:sz w:val="21"/>
          <w:szCs w:val="21"/>
        </w:rPr>
        <w:t xml:space="preserve"> conservation</w:t>
      </w:r>
      <w:r w:rsidR="00935FB0">
        <w:rPr>
          <w:rFonts w:ascii="Arial" w:hAnsi="Arial" w:cs="Arial"/>
          <w:sz w:val="21"/>
          <w:szCs w:val="21"/>
        </w:rPr>
        <w:t>.</w:t>
      </w:r>
      <w:r w:rsidRPr="00084ABC">
        <w:rPr>
          <w:rFonts w:ascii="Arial" w:hAnsi="Arial" w:cs="Arial"/>
          <w:sz w:val="21"/>
          <w:szCs w:val="21"/>
        </w:rPr>
        <w:t xml:space="preserve"> </w:t>
      </w:r>
    </w:p>
    <w:p w14:paraId="4EB4DA79" w14:textId="77777777" w:rsidR="00F60E66" w:rsidRPr="00084ABC" w:rsidRDefault="00F60E66" w:rsidP="00F31162">
      <w:pPr>
        <w:rPr>
          <w:rFonts w:ascii="Arial" w:hAnsi="Arial" w:cs="Arial"/>
          <w:bCs/>
          <w:iCs/>
          <w:sz w:val="21"/>
          <w:szCs w:val="21"/>
        </w:rPr>
      </w:pPr>
    </w:p>
    <w:p w14:paraId="0B2E37C4" w14:textId="77777777" w:rsidR="003D36F0" w:rsidRPr="00A0498F" w:rsidRDefault="00F60E66" w:rsidP="00A0498F">
      <w:pPr>
        <w:rPr>
          <w:rFonts w:ascii="Arial" w:hAnsi="Arial" w:cs="Arial"/>
          <w:bCs/>
          <w:i/>
          <w:iCs/>
          <w:sz w:val="21"/>
          <w:szCs w:val="21"/>
        </w:rPr>
      </w:pPr>
      <w:r w:rsidRPr="00A0498F">
        <w:rPr>
          <w:rFonts w:ascii="Arial" w:hAnsi="Arial" w:cs="Arial"/>
          <w:bCs/>
          <w:i/>
          <w:iCs/>
          <w:sz w:val="21"/>
          <w:szCs w:val="21"/>
        </w:rPr>
        <w:t>Duration</w:t>
      </w:r>
      <w:r w:rsidR="004E0632">
        <w:rPr>
          <w:rFonts w:ascii="Arial" w:hAnsi="Arial" w:cs="Arial"/>
          <w:bCs/>
          <w:i/>
          <w:iCs/>
          <w:sz w:val="21"/>
          <w:szCs w:val="21"/>
        </w:rPr>
        <w:t>:</w:t>
      </w:r>
    </w:p>
    <w:p w14:paraId="071E0B96" w14:textId="77777777" w:rsidR="00E163F3" w:rsidRPr="00084ABC" w:rsidRDefault="00E163F3" w:rsidP="00A0498F">
      <w:pPr>
        <w:rPr>
          <w:rFonts w:ascii="Arial" w:hAnsi="Arial" w:cs="Arial"/>
          <w:sz w:val="21"/>
          <w:szCs w:val="21"/>
        </w:rPr>
      </w:pPr>
      <w:r w:rsidRPr="00084ABC">
        <w:rPr>
          <w:rFonts w:ascii="Arial" w:hAnsi="Arial" w:cs="Arial"/>
          <w:sz w:val="21"/>
          <w:szCs w:val="21"/>
        </w:rPr>
        <w:t>Minimum of 8 week</w:t>
      </w:r>
      <w:r w:rsidR="00A0498F">
        <w:rPr>
          <w:rFonts w:ascii="Arial" w:hAnsi="Arial" w:cs="Arial"/>
          <w:sz w:val="21"/>
          <w:szCs w:val="21"/>
        </w:rPr>
        <w:t>s; 3 – 6 months is recommended.</w:t>
      </w:r>
    </w:p>
    <w:p w14:paraId="26AF2181" w14:textId="77777777" w:rsidR="00F60E66" w:rsidRPr="00084ABC" w:rsidRDefault="00F60E66" w:rsidP="00F31162">
      <w:pPr>
        <w:rPr>
          <w:rFonts w:ascii="Arial" w:hAnsi="Arial" w:cs="Arial"/>
          <w:bCs/>
          <w:iCs/>
          <w:sz w:val="21"/>
          <w:szCs w:val="21"/>
        </w:rPr>
      </w:pPr>
    </w:p>
    <w:p w14:paraId="27A52B8E" w14:textId="77777777" w:rsidR="00E163F3" w:rsidRPr="00A0498F" w:rsidRDefault="00F60E66" w:rsidP="00A0498F">
      <w:pPr>
        <w:rPr>
          <w:rFonts w:ascii="Arial" w:hAnsi="Arial" w:cs="Arial"/>
          <w:bCs/>
          <w:i/>
          <w:iCs/>
          <w:sz w:val="21"/>
          <w:szCs w:val="21"/>
        </w:rPr>
      </w:pPr>
      <w:r w:rsidRPr="00A0498F">
        <w:rPr>
          <w:rFonts w:ascii="Arial" w:hAnsi="Arial" w:cs="Arial"/>
          <w:bCs/>
          <w:i/>
          <w:iCs/>
          <w:sz w:val="21"/>
          <w:szCs w:val="21"/>
        </w:rPr>
        <w:t>Aims</w:t>
      </w:r>
      <w:r w:rsidR="004E0632">
        <w:rPr>
          <w:rFonts w:ascii="Arial" w:hAnsi="Arial" w:cs="Arial"/>
          <w:bCs/>
          <w:i/>
          <w:iCs/>
          <w:sz w:val="21"/>
          <w:szCs w:val="21"/>
        </w:rPr>
        <w:t>:</w:t>
      </w:r>
    </w:p>
    <w:p w14:paraId="0684AA53" w14:textId="77777777" w:rsidR="00A0498F" w:rsidRDefault="00E163F3" w:rsidP="00A0498F">
      <w:pPr>
        <w:numPr>
          <w:ilvl w:val="0"/>
          <w:numId w:val="17"/>
        </w:numPr>
        <w:rPr>
          <w:rFonts w:ascii="Arial" w:hAnsi="Arial" w:cs="Arial"/>
          <w:sz w:val="21"/>
          <w:szCs w:val="21"/>
        </w:rPr>
      </w:pPr>
      <w:r w:rsidRPr="00084ABC">
        <w:rPr>
          <w:rFonts w:ascii="Arial" w:hAnsi="Arial" w:cs="Arial"/>
          <w:sz w:val="21"/>
          <w:szCs w:val="21"/>
        </w:rPr>
        <w:t>To provide opportunities for students to extend and consolidate practical and professional skills through practical experience of worki</w:t>
      </w:r>
      <w:r w:rsidR="00F60E66" w:rsidRPr="00084ABC">
        <w:rPr>
          <w:rFonts w:ascii="Arial" w:hAnsi="Arial" w:cs="Arial"/>
          <w:sz w:val="21"/>
          <w:szCs w:val="21"/>
        </w:rPr>
        <w:t xml:space="preserve">ng on objects within a team of </w:t>
      </w:r>
      <w:r w:rsidRPr="00084ABC">
        <w:rPr>
          <w:rFonts w:ascii="Arial" w:hAnsi="Arial" w:cs="Arial"/>
          <w:sz w:val="21"/>
          <w:szCs w:val="21"/>
        </w:rPr>
        <w:t xml:space="preserve">professionals </w:t>
      </w:r>
      <w:r w:rsidR="00F60E66" w:rsidRPr="00084ABC">
        <w:rPr>
          <w:rFonts w:ascii="Arial" w:hAnsi="Arial" w:cs="Arial"/>
          <w:sz w:val="21"/>
          <w:szCs w:val="21"/>
        </w:rPr>
        <w:t>in the appropriate discipline(</w:t>
      </w:r>
      <w:r w:rsidRPr="00084ABC">
        <w:rPr>
          <w:rFonts w:ascii="Arial" w:hAnsi="Arial" w:cs="Arial"/>
          <w:sz w:val="21"/>
          <w:szCs w:val="21"/>
        </w:rPr>
        <w:t>s</w:t>
      </w:r>
      <w:r w:rsidR="00F60E66" w:rsidRPr="00084ABC">
        <w:rPr>
          <w:rFonts w:ascii="Arial" w:hAnsi="Arial" w:cs="Arial"/>
          <w:sz w:val="21"/>
          <w:szCs w:val="21"/>
        </w:rPr>
        <w:t>)</w:t>
      </w:r>
      <w:r w:rsidRPr="00084ABC">
        <w:rPr>
          <w:rFonts w:ascii="Arial" w:hAnsi="Arial" w:cs="Arial"/>
          <w:sz w:val="21"/>
          <w:szCs w:val="21"/>
        </w:rPr>
        <w:t>.</w:t>
      </w:r>
    </w:p>
    <w:p w14:paraId="2A86ED6C" w14:textId="77777777" w:rsidR="004E0632" w:rsidRDefault="00E163F3" w:rsidP="003D36F0">
      <w:pPr>
        <w:numPr>
          <w:ilvl w:val="0"/>
          <w:numId w:val="17"/>
        </w:numPr>
        <w:rPr>
          <w:rFonts w:ascii="Arial" w:hAnsi="Arial" w:cs="Arial"/>
          <w:sz w:val="21"/>
          <w:szCs w:val="21"/>
        </w:rPr>
      </w:pPr>
      <w:r w:rsidRPr="00A0498F">
        <w:rPr>
          <w:rFonts w:ascii="Arial" w:hAnsi="Arial" w:cs="Arial"/>
          <w:sz w:val="21"/>
          <w:szCs w:val="21"/>
        </w:rPr>
        <w:t>To provide an understanding and experience of the work context within a large National Museum.</w:t>
      </w:r>
    </w:p>
    <w:p w14:paraId="154F15B7" w14:textId="77777777" w:rsidR="002E16EE" w:rsidRDefault="002E16EE" w:rsidP="002E16EE">
      <w:pPr>
        <w:pStyle w:val="ListParagraph"/>
        <w:ind w:left="0"/>
        <w:rPr>
          <w:rFonts w:ascii="Arial" w:hAnsi="Arial" w:cs="Arial"/>
          <w:b/>
          <w:bCs/>
          <w:iCs/>
          <w:sz w:val="21"/>
          <w:szCs w:val="21"/>
        </w:rPr>
      </w:pPr>
    </w:p>
    <w:p w14:paraId="1600B9EA" w14:textId="77777777" w:rsidR="00173AB7" w:rsidRPr="004E0632" w:rsidRDefault="00940992" w:rsidP="006221DE">
      <w:pPr>
        <w:pStyle w:val="Subtitle"/>
      </w:pPr>
      <w:r w:rsidRPr="004E0632">
        <w:t xml:space="preserve">3.  </w:t>
      </w:r>
      <w:r w:rsidR="00173AB7" w:rsidRPr="004E0632">
        <w:t>ACCEPTANCE CRITERIA</w:t>
      </w:r>
    </w:p>
    <w:p w14:paraId="34E914D5" w14:textId="77777777" w:rsidR="00173AB7" w:rsidRPr="00084ABC" w:rsidRDefault="00173AB7" w:rsidP="003D36F0">
      <w:pPr>
        <w:rPr>
          <w:rFonts w:ascii="Arial" w:hAnsi="Arial" w:cs="Arial"/>
          <w:sz w:val="21"/>
          <w:szCs w:val="21"/>
        </w:rPr>
      </w:pPr>
    </w:p>
    <w:p w14:paraId="6CD10C83" w14:textId="77777777" w:rsidR="003A4450" w:rsidRPr="00084ABC" w:rsidRDefault="009A3A86" w:rsidP="00AE223E">
      <w:pPr>
        <w:rPr>
          <w:rFonts w:ascii="Arial" w:hAnsi="Arial" w:cs="Arial"/>
          <w:sz w:val="21"/>
          <w:szCs w:val="21"/>
        </w:rPr>
      </w:pPr>
      <w:r w:rsidRPr="00084ABC">
        <w:rPr>
          <w:rFonts w:ascii="Arial" w:hAnsi="Arial" w:cs="Arial"/>
          <w:sz w:val="21"/>
          <w:szCs w:val="21"/>
        </w:rPr>
        <w:t xml:space="preserve">The </w:t>
      </w:r>
      <w:r w:rsidR="00A0498F">
        <w:rPr>
          <w:rFonts w:ascii="Arial" w:hAnsi="Arial" w:cs="Arial"/>
          <w:sz w:val="21"/>
          <w:szCs w:val="21"/>
        </w:rPr>
        <w:t xml:space="preserve">Conservation Section </w:t>
      </w:r>
      <w:proofErr w:type="gramStart"/>
      <w:r w:rsidR="00A0498F">
        <w:rPr>
          <w:rFonts w:ascii="Arial" w:hAnsi="Arial" w:cs="Arial"/>
          <w:sz w:val="21"/>
          <w:szCs w:val="21"/>
        </w:rPr>
        <w:t>is able to</w:t>
      </w:r>
      <w:proofErr w:type="gramEnd"/>
      <w:r w:rsidR="00A0498F">
        <w:rPr>
          <w:rFonts w:ascii="Arial" w:hAnsi="Arial" w:cs="Arial"/>
          <w:sz w:val="21"/>
          <w:szCs w:val="21"/>
        </w:rPr>
        <w:t xml:space="preserve"> provide a maximum of 12 student placements a year,</w:t>
      </w:r>
      <w:r w:rsidR="0039422F" w:rsidRPr="00084ABC">
        <w:rPr>
          <w:rFonts w:ascii="Arial" w:hAnsi="Arial" w:cs="Arial"/>
          <w:sz w:val="21"/>
          <w:szCs w:val="21"/>
        </w:rPr>
        <w:t xml:space="preserve"> provided that</w:t>
      </w:r>
      <w:r w:rsidRPr="00084ABC">
        <w:rPr>
          <w:rFonts w:ascii="Arial" w:hAnsi="Arial" w:cs="Arial"/>
          <w:sz w:val="21"/>
          <w:szCs w:val="21"/>
        </w:rPr>
        <w:t>:</w:t>
      </w:r>
    </w:p>
    <w:p w14:paraId="2AD9F554" w14:textId="77777777" w:rsidR="0039422F" w:rsidRPr="00084ABC" w:rsidRDefault="0039422F" w:rsidP="00AE223E">
      <w:pPr>
        <w:rPr>
          <w:rFonts w:ascii="Arial" w:hAnsi="Arial" w:cs="Arial"/>
          <w:sz w:val="21"/>
          <w:szCs w:val="21"/>
        </w:rPr>
      </w:pPr>
    </w:p>
    <w:p w14:paraId="06A5552F" w14:textId="77777777" w:rsidR="00B24386" w:rsidRPr="00084ABC" w:rsidRDefault="00B24386" w:rsidP="0054430E">
      <w:pPr>
        <w:numPr>
          <w:ilvl w:val="0"/>
          <w:numId w:val="3"/>
        </w:numPr>
        <w:rPr>
          <w:rFonts w:ascii="Arial" w:hAnsi="Arial" w:cs="Arial"/>
          <w:sz w:val="21"/>
          <w:szCs w:val="21"/>
        </w:rPr>
      </w:pPr>
      <w:r w:rsidRPr="00084ABC">
        <w:rPr>
          <w:rFonts w:ascii="Arial" w:hAnsi="Arial" w:cs="Arial"/>
          <w:sz w:val="21"/>
          <w:szCs w:val="21"/>
        </w:rPr>
        <w:t xml:space="preserve">There are sufficient resources in the </w:t>
      </w:r>
      <w:r w:rsidR="00A0498F">
        <w:rPr>
          <w:rFonts w:ascii="Arial" w:hAnsi="Arial" w:cs="Arial"/>
          <w:sz w:val="21"/>
          <w:szCs w:val="21"/>
        </w:rPr>
        <w:t xml:space="preserve">relevant team </w:t>
      </w:r>
      <w:r w:rsidRPr="00084ABC">
        <w:rPr>
          <w:rFonts w:ascii="Arial" w:hAnsi="Arial" w:cs="Arial"/>
          <w:sz w:val="21"/>
          <w:szCs w:val="21"/>
        </w:rPr>
        <w:t>to be able to offer supe</w:t>
      </w:r>
      <w:r w:rsidR="00F55B74" w:rsidRPr="00084ABC">
        <w:rPr>
          <w:rFonts w:ascii="Arial" w:hAnsi="Arial" w:cs="Arial"/>
          <w:sz w:val="21"/>
          <w:szCs w:val="21"/>
        </w:rPr>
        <w:t>rvision in the specialist field</w:t>
      </w:r>
      <w:r w:rsidR="0054430E" w:rsidRPr="00084ABC">
        <w:rPr>
          <w:rFonts w:ascii="Arial" w:hAnsi="Arial" w:cs="Arial"/>
          <w:sz w:val="21"/>
          <w:szCs w:val="21"/>
        </w:rPr>
        <w:t xml:space="preserve"> </w:t>
      </w:r>
      <w:r w:rsidR="009A3A86" w:rsidRPr="00084ABC">
        <w:rPr>
          <w:rFonts w:ascii="Arial" w:hAnsi="Arial" w:cs="Arial"/>
          <w:sz w:val="21"/>
          <w:szCs w:val="21"/>
        </w:rPr>
        <w:t>during the period requested</w:t>
      </w:r>
      <w:r w:rsidRPr="00084ABC">
        <w:rPr>
          <w:rFonts w:ascii="Arial" w:hAnsi="Arial" w:cs="Arial"/>
          <w:sz w:val="21"/>
          <w:szCs w:val="21"/>
        </w:rPr>
        <w:t>.</w:t>
      </w:r>
    </w:p>
    <w:p w14:paraId="0FC1B25C" w14:textId="77777777" w:rsidR="0039422F" w:rsidRPr="00084ABC" w:rsidRDefault="0039422F" w:rsidP="0039422F">
      <w:pPr>
        <w:rPr>
          <w:rFonts w:ascii="Arial" w:hAnsi="Arial" w:cs="Arial"/>
          <w:sz w:val="21"/>
          <w:szCs w:val="21"/>
        </w:rPr>
      </w:pPr>
    </w:p>
    <w:p w14:paraId="14E43570" w14:textId="77777777" w:rsidR="00B24386" w:rsidRPr="00084ABC" w:rsidRDefault="00B24386" w:rsidP="00F55B74">
      <w:pPr>
        <w:numPr>
          <w:ilvl w:val="0"/>
          <w:numId w:val="3"/>
        </w:numPr>
        <w:rPr>
          <w:rFonts w:ascii="Arial" w:hAnsi="Arial" w:cs="Arial"/>
          <w:sz w:val="21"/>
          <w:szCs w:val="21"/>
        </w:rPr>
      </w:pPr>
      <w:r w:rsidRPr="00084ABC">
        <w:rPr>
          <w:rFonts w:ascii="Arial" w:hAnsi="Arial" w:cs="Arial"/>
          <w:sz w:val="21"/>
          <w:szCs w:val="21"/>
        </w:rPr>
        <w:t xml:space="preserve">The type and range of work </w:t>
      </w:r>
      <w:r w:rsidR="00974604" w:rsidRPr="00084ABC">
        <w:rPr>
          <w:rFonts w:ascii="Arial" w:hAnsi="Arial" w:cs="Arial"/>
          <w:sz w:val="21"/>
          <w:szCs w:val="21"/>
        </w:rPr>
        <w:t xml:space="preserve">can be </w:t>
      </w:r>
      <w:r w:rsidR="00F55B74" w:rsidRPr="00084ABC">
        <w:rPr>
          <w:rFonts w:ascii="Arial" w:hAnsi="Arial" w:cs="Arial"/>
          <w:sz w:val="21"/>
          <w:szCs w:val="21"/>
        </w:rPr>
        <w:t>accommodated within</w:t>
      </w:r>
      <w:r w:rsidRPr="00084ABC">
        <w:rPr>
          <w:rFonts w:ascii="Arial" w:hAnsi="Arial" w:cs="Arial"/>
          <w:sz w:val="21"/>
          <w:szCs w:val="21"/>
        </w:rPr>
        <w:t xml:space="preserve"> the BM</w:t>
      </w:r>
      <w:r w:rsidR="00974604" w:rsidRPr="00084ABC">
        <w:rPr>
          <w:rFonts w:ascii="Arial" w:hAnsi="Arial" w:cs="Arial"/>
          <w:sz w:val="21"/>
          <w:szCs w:val="21"/>
        </w:rPr>
        <w:t>’s programme of work o</w:t>
      </w:r>
      <w:r w:rsidR="0039422F" w:rsidRPr="00084ABC">
        <w:rPr>
          <w:rFonts w:ascii="Arial" w:hAnsi="Arial" w:cs="Arial"/>
          <w:sz w:val="21"/>
          <w:szCs w:val="21"/>
        </w:rPr>
        <w:t>n its collections.</w:t>
      </w:r>
    </w:p>
    <w:p w14:paraId="11E2BE24" w14:textId="77777777" w:rsidR="0039422F" w:rsidRPr="00084ABC" w:rsidRDefault="0039422F" w:rsidP="0039422F">
      <w:pPr>
        <w:rPr>
          <w:rFonts w:ascii="Arial" w:hAnsi="Arial" w:cs="Arial"/>
          <w:sz w:val="21"/>
          <w:szCs w:val="21"/>
        </w:rPr>
      </w:pPr>
    </w:p>
    <w:p w14:paraId="42A52440" w14:textId="77777777" w:rsidR="00CB0E21" w:rsidRDefault="0003153C" w:rsidP="0003153C">
      <w:pPr>
        <w:numPr>
          <w:ilvl w:val="0"/>
          <w:numId w:val="3"/>
        </w:numPr>
        <w:rPr>
          <w:rFonts w:ascii="Arial" w:hAnsi="Arial" w:cs="Arial"/>
          <w:sz w:val="21"/>
          <w:szCs w:val="21"/>
        </w:rPr>
      </w:pPr>
      <w:r w:rsidRPr="00084ABC">
        <w:rPr>
          <w:rFonts w:ascii="Arial" w:hAnsi="Arial" w:cs="Arial"/>
          <w:sz w:val="21"/>
          <w:szCs w:val="21"/>
        </w:rPr>
        <w:t>The course</w:t>
      </w:r>
      <w:r w:rsidR="00072C3D">
        <w:rPr>
          <w:rFonts w:ascii="Arial" w:hAnsi="Arial" w:cs="Arial"/>
          <w:sz w:val="21"/>
          <w:szCs w:val="21"/>
        </w:rPr>
        <w:t xml:space="preserve"> currently attended i</w:t>
      </w:r>
      <w:r w:rsidRPr="00084ABC">
        <w:rPr>
          <w:rFonts w:ascii="Arial" w:hAnsi="Arial" w:cs="Arial"/>
          <w:sz w:val="21"/>
          <w:szCs w:val="21"/>
        </w:rPr>
        <w:t>s known to fulfil the requirements generall</w:t>
      </w:r>
      <w:r w:rsidR="0039422F" w:rsidRPr="00084ABC">
        <w:rPr>
          <w:rFonts w:ascii="Arial" w:hAnsi="Arial" w:cs="Arial"/>
          <w:sz w:val="21"/>
          <w:szCs w:val="21"/>
        </w:rPr>
        <w:t>y accepted for the profession.</w:t>
      </w:r>
      <w:r w:rsidR="00CB0E21">
        <w:rPr>
          <w:rFonts w:ascii="Arial" w:hAnsi="Arial" w:cs="Arial"/>
          <w:sz w:val="21"/>
          <w:szCs w:val="21"/>
        </w:rPr>
        <w:t xml:space="preserve"> </w:t>
      </w:r>
    </w:p>
    <w:p w14:paraId="546C756E" w14:textId="77777777" w:rsidR="00CB0E21" w:rsidRDefault="00CB0E21" w:rsidP="00CB0E21">
      <w:pPr>
        <w:pStyle w:val="ListParagraph"/>
        <w:rPr>
          <w:rFonts w:ascii="Arial" w:hAnsi="Arial" w:cs="Arial"/>
          <w:sz w:val="21"/>
          <w:szCs w:val="21"/>
        </w:rPr>
      </w:pPr>
    </w:p>
    <w:p w14:paraId="5FE1D00E" w14:textId="77777777" w:rsidR="005A3FCE" w:rsidRPr="00084ABC" w:rsidRDefault="00CB0E21" w:rsidP="0003153C">
      <w:pPr>
        <w:numPr>
          <w:ilvl w:val="0"/>
          <w:numId w:val="3"/>
        </w:numPr>
        <w:rPr>
          <w:rFonts w:ascii="Arial" w:hAnsi="Arial" w:cs="Arial"/>
          <w:sz w:val="21"/>
          <w:szCs w:val="21"/>
        </w:rPr>
      </w:pPr>
      <w:r>
        <w:rPr>
          <w:rFonts w:ascii="Arial" w:hAnsi="Arial" w:cs="Arial"/>
          <w:sz w:val="21"/>
          <w:szCs w:val="21"/>
        </w:rPr>
        <w:t>Contact details for a specific tutor are provided. The tutor will act as an academic guarantor, and a point of contact for academic matters.</w:t>
      </w:r>
    </w:p>
    <w:p w14:paraId="74F793C8" w14:textId="77777777" w:rsidR="0039422F" w:rsidRPr="00084ABC" w:rsidRDefault="0039422F" w:rsidP="0039422F">
      <w:pPr>
        <w:rPr>
          <w:rFonts w:ascii="Arial" w:hAnsi="Arial" w:cs="Arial"/>
          <w:sz w:val="21"/>
          <w:szCs w:val="21"/>
        </w:rPr>
      </w:pPr>
    </w:p>
    <w:p w14:paraId="58ED52AC" w14:textId="77777777" w:rsidR="00CB0E21" w:rsidRPr="00CB0E21" w:rsidRDefault="00CB0E21" w:rsidP="00CB0E21">
      <w:pPr>
        <w:numPr>
          <w:ilvl w:val="0"/>
          <w:numId w:val="3"/>
        </w:numPr>
        <w:rPr>
          <w:rFonts w:ascii="Arial" w:hAnsi="Arial" w:cs="Arial"/>
          <w:sz w:val="21"/>
          <w:szCs w:val="21"/>
        </w:rPr>
      </w:pPr>
      <w:r>
        <w:rPr>
          <w:rFonts w:ascii="Arial" w:hAnsi="Arial" w:cs="Arial"/>
          <w:sz w:val="21"/>
          <w:szCs w:val="21"/>
        </w:rPr>
        <w:t>For overseas applicants, that evidence is provided to show how the placement is to be funded.</w:t>
      </w:r>
    </w:p>
    <w:p w14:paraId="2389636F" w14:textId="77777777" w:rsidR="00CB0E21" w:rsidRDefault="00CB0E21" w:rsidP="00CB0E21">
      <w:pPr>
        <w:pStyle w:val="ListParagraph"/>
        <w:rPr>
          <w:rFonts w:ascii="Arial" w:hAnsi="Arial" w:cs="Arial"/>
          <w:sz w:val="21"/>
          <w:szCs w:val="21"/>
        </w:rPr>
      </w:pPr>
    </w:p>
    <w:p w14:paraId="68B84FB8" w14:textId="77777777" w:rsidR="0003153C" w:rsidRDefault="0003153C" w:rsidP="00F650D1">
      <w:pPr>
        <w:numPr>
          <w:ilvl w:val="0"/>
          <w:numId w:val="3"/>
        </w:numPr>
        <w:rPr>
          <w:rFonts w:ascii="Arial" w:hAnsi="Arial" w:cs="Arial"/>
          <w:sz w:val="21"/>
          <w:szCs w:val="21"/>
        </w:rPr>
      </w:pPr>
      <w:r w:rsidRPr="00084ABC">
        <w:rPr>
          <w:rFonts w:ascii="Arial" w:hAnsi="Arial" w:cs="Arial"/>
          <w:sz w:val="21"/>
          <w:szCs w:val="21"/>
        </w:rPr>
        <w:t xml:space="preserve">Preference may be given where there are </w:t>
      </w:r>
      <w:proofErr w:type="gramStart"/>
      <w:r w:rsidRPr="00084ABC">
        <w:rPr>
          <w:rFonts w:ascii="Arial" w:hAnsi="Arial" w:cs="Arial"/>
          <w:sz w:val="21"/>
          <w:szCs w:val="21"/>
        </w:rPr>
        <w:t>particular benefits</w:t>
      </w:r>
      <w:proofErr w:type="gramEnd"/>
      <w:r w:rsidRPr="00084ABC">
        <w:rPr>
          <w:rFonts w:ascii="Arial" w:hAnsi="Arial" w:cs="Arial"/>
          <w:sz w:val="21"/>
          <w:szCs w:val="21"/>
        </w:rPr>
        <w:t xml:space="preserve"> to the BM of sharing expertise with a </w:t>
      </w:r>
      <w:r w:rsidR="00F650D1" w:rsidRPr="00084ABC">
        <w:rPr>
          <w:rFonts w:ascii="Arial" w:hAnsi="Arial" w:cs="Arial"/>
          <w:sz w:val="21"/>
          <w:szCs w:val="21"/>
        </w:rPr>
        <w:t xml:space="preserve">specific </w:t>
      </w:r>
      <w:r w:rsidRPr="00084ABC">
        <w:rPr>
          <w:rFonts w:ascii="Arial" w:hAnsi="Arial" w:cs="Arial"/>
          <w:sz w:val="21"/>
          <w:szCs w:val="21"/>
        </w:rPr>
        <w:t>organisation</w:t>
      </w:r>
      <w:r w:rsidR="00F650D1" w:rsidRPr="00084ABC">
        <w:rPr>
          <w:rFonts w:ascii="Arial" w:hAnsi="Arial" w:cs="Arial"/>
          <w:sz w:val="21"/>
          <w:szCs w:val="21"/>
        </w:rPr>
        <w:t xml:space="preserve"> or applicant</w:t>
      </w:r>
      <w:r w:rsidR="0039422F" w:rsidRPr="00084ABC">
        <w:rPr>
          <w:rFonts w:ascii="Arial" w:hAnsi="Arial" w:cs="Arial"/>
          <w:sz w:val="21"/>
          <w:szCs w:val="21"/>
        </w:rPr>
        <w:t>.</w:t>
      </w:r>
    </w:p>
    <w:p w14:paraId="01D7411B" w14:textId="77777777" w:rsidR="00CB0E21" w:rsidRDefault="00CB0E21" w:rsidP="00CB0E21">
      <w:pPr>
        <w:pStyle w:val="ListParagraph"/>
        <w:rPr>
          <w:rFonts w:ascii="Arial" w:hAnsi="Arial" w:cs="Arial"/>
          <w:sz w:val="21"/>
          <w:szCs w:val="21"/>
        </w:rPr>
      </w:pPr>
    </w:p>
    <w:p w14:paraId="39E95491" w14:textId="77777777" w:rsidR="009A3A86" w:rsidRPr="00084ABC" w:rsidRDefault="009A3A86" w:rsidP="00974604">
      <w:pPr>
        <w:rPr>
          <w:rFonts w:ascii="Arial" w:hAnsi="Arial" w:cs="Arial"/>
          <w:sz w:val="21"/>
          <w:szCs w:val="21"/>
        </w:rPr>
      </w:pPr>
    </w:p>
    <w:p w14:paraId="475E1B84" w14:textId="77777777" w:rsidR="009A3A86" w:rsidRPr="00084ABC" w:rsidRDefault="009A3A86" w:rsidP="00974604">
      <w:pPr>
        <w:rPr>
          <w:rFonts w:ascii="Arial" w:hAnsi="Arial" w:cs="Arial"/>
          <w:bCs/>
          <w:iCs/>
          <w:sz w:val="21"/>
          <w:szCs w:val="21"/>
        </w:rPr>
      </w:pPr>
      <w:r w:rsidRPr="00084ABC">
        <w:rPr>
          <w:rFonts w:ascii="Arial" w:hAnsi="Arial" w:cs="Arial"/>
          <w:bCs/>
          <w:iCs/>
          <w:sz w:val="21"/>
          <w:szCs w:val="21"/>
        </w:rPr>
        <w:t xml:space="preserve">Applicants </w:t>
      </w:r>
      <w:r w:rsidR="0039422F" w:rsidRPr="00084ABC">
        <w:rPr>
          <w:rFonts w:ascii="Arial" w:hAnsi="Arial" w:cs="Arial"/>
          <w:bCs/>
          <w:iCs/>
          <w:sz w:val="21"/>
          <w:szCs w:val="21"/>
        </w:rPr>
        <w:t>must have</w:t>
      </w:r>
      <w:r w:rsidRPr="00084ABC">
        <w:rPr>
          <w:rFonts w:ascii="Arial" w:hAnsi="Arial" w:cs="Arial"/>
          <w:bCs/>
          <w:iCs/>
          <w:sz w:val="21"/>
          <w:szCs w:val="21"/>
        </w:rPr>
        <w:t>:</w:t>
      </w:r>
    </w:p>
    <w:p w14:paraId="00526376" w14:textId="77777777" w:rsidR="0039422F" w:rsidRPr="00084ABC" w:rsidRDefault="0039422F" w:rsidP="00974604">
      <w:pPr>
        <w:rPr>
          <w:rFonts w:ascii="Arial" w:hAnsi="Arial" w:cs="Arial"/>
          <w:sz w:val="21"/>
          <w:szCs w:val="21"/>
        </w:rPr>
      </w:pPr>
    </w:p>
    <w:p w14:paraId="73BE446F" w14:textId="77777777" w:rsidR="00974604" w:rsidRPr="00084ABC" w:rsidRDefault="009A3A86" w:rsidP="0054430E">
      <w:pPr>
        <w:numPr>
          <w:ilvl w:val="0"/>
          <w:numId w:val="4"/>
        </w:numPr>
        <w:rPr>
          <w:rFonts w:ascii="Arial" w:hAnsi="Arial" w:cs="Arial"/>
          <w:sz w:val="21"/>
          <w:szCs w:val="21"/>
        </w:rPr>
      </w:pPr>
      <w:r w:rsidRPr="00084ABC">
        <w:rPr>
          <w:rFonts w:ascii="Arial" w:hAnsi="Arial" w:cs="Arial"/>
          <w:sz w:val="21"/>
          <w:szCs w:val="21"/>
        </w:rPr>
        <w:t>A</w:t>
      </w:r>
      <w:r w:rsidR="00974604" w:rsidRPr="00084ABC">
        <w:rPr>
          <w:rFonts w:ascii="Arial" w:hAnsi="Arial" w:cs="Arial"/>
          <w:sz w:val="21"/>
          <w:szCs w:val="21"/>
        </w:rPr>
        <w:t xml:space="preserve"> good level of spoken and written English. Exceptions may be made in keeping with the BM’s International Strategy.</w:t>
      </w:r>
    </w:p>
    <w:p w14:paraId="65545AB9" w14:textId="77777777" w:rsidR="0039422F" w:rsidRPr="00084ABC" w:rsidRDefault="0039422F" w:rsidP="0039422F">
      <w:pPr>
        <w:rPr>
          <w:rFonts w:ascii="Arial" w:hAnsi="Arial" w:cs="Arial"/>
          <w:sz w:val="21"/>
          <w:szCs w:val="21"/>
        </w:rPr>
      </w:pPr>
    </w:p>
    <w:p w14:paraId="702951EE" w14:textId="77777777" w:rsidR="009A3A86" w:rsidRPr="00084ABC" w:rsidRDefault="009A3A86" w:rsidP="00AE223E">
      <w:pPr>
        <w:numPr>
          <w:ilvl w:val="0"/>
          <w:numId w:val="4"/>
        </w:numPr>
        <w:rPr>
          <w:rFonts w:ascii="Arial" w:hAnsi="Arial" w:cs="Arial"/>
          <w:sz w:val="21"/>
          <w:szCs w:val="21"/>
        </w:rPr>
      </w:pPr>
      <w:r w:rsidRPr="00084ABC">
        <w:rPr>
          <w:rFonts w:ascii="Arial" w:hAnsi="Arial" w:cs="Arial"/>
          <w:sz w:val="21"/>
          <w:szCs w:val="21"/>
        </w:rPr>
        <w:t>Sound theoretical / academic knowledge within the field requested.</w:t>
      </w:r>
      <w:r w:rsidR="00935FB0">
        <w:rPr>
          <w:rFonts w:ascii="Arial" w:hAnsi="Arial" w:cs="Arial"/>
          <w:sz w:val="21"/>
          <w:szCs w:val="21"/>
        </w:rPr>
        <w:t xml:space="preserve"> </w:t>
      </w:r>
      <w:r w:rsidRPr="00084ABC">
        <w:rPr>
          <w:rFonts w:ascii="Arial" w:hAnsi="Arial" w:cs="Arial"/>
          <w:sz w:val="21"/>
          <w:szCs w:val="21"/>
        </w:rPr>
        <w:t xml:space="preserve">The BM does not offer basic </w:t>
      </w:r>
      <w:r w:rsidR="00D60FB5">
        <w:rPr>
          <w:rFonts w:ascii="Arial" w:hAnsi="Arial" w:cs="Arial"/>
          <w:sz w:val="21"/>
          <w:szCs w:val="21"/>
        </w:rPr>
        <w:t>training in conservation</w:t>
      </w:r>
      <w:r w:rsidRPr="00084ABC">
        <w:rPr>
          <w:rFonts w:ascii="Arial" w:hAnsi="Arial" w:cs="Arial"/>
          <w:sz w:val="21"/>
          <w:szCs w:val="21"/>
        </w:rPr>
        <w:t>.</w:t>
      </w:r>
    </w:p>
    <w:p w14:paraId="7C3918C9" w14:textId="77777777" w:rsidR="0039422F" w:rsidRPr="00084ABC" w:rsidRDefault="0039422F" w:rsidP="0039422F">
      <w:pPr>
        <w:rPr>
          <w:rFonts w:ascii="Arial" w:hAnsi="Arial" w:cs="Arial"/>
          <w:sz w:val="21"/>
          <w:szCs w:val="21"/>
        </w:rPr>
      </w:pPr>
    </w:p>
    <w:p w14:paraId="3578C4A4" w14:textId="77777777" w:rsidR="00974604" w:rsidRPr="00D60FB5" w:rsidRDefault="009A3A86" w:rsidP="00D60FB5">
      <w:pPr>
        <w:numPr>
          <w:ilvl w:val="0"/>
          <w:numId w:val="4"/>
        </w:numPr>
        <w:rPr>
          <w:rFonts w:ascii="Arial" w:hAnsi="Arial" w:cs="Arial"/>
          <w:sz w:val="21"/>
          <w:szCs w:val="21"/>
        </w:rPr>
      </w:pPr>
      <w:r w:rsidRPr="00084ABC">
        <w:rPr>
          <w:rFonts w:ascii="Arial" w:hAnsi="Arial" w:cs="Arial"/>
          <w:sz w:val="21"/>
          <w:szCs w:val="21"/>
        </w:rPr>
        <w:t>S</w:t>
      </w:r>
      <w:r w:rsidR="00974604" w:rsidRPr="00084ABC">
        <w:rPr>
          <w:rFonts w:ascii="Arial" w:hAnsi="Arial" w:cs="Arial"/>
          <w:sz w:val="21"/>
          <w:szCs w:val="21"/>
        </w:rPr>
        <w:t xml:space="preserve">ome </w:t>
      </w:r>
      <w:r w:rsidR="00F650D1" w:rsidRPr="00084ABC">
        <w:rPr>
          <w:rFonts w:ascii="Arial" w:hAnsi="Arial" w:cs="Arial"/>
          <w:sz w:val="21"/>
          <w:szCs w:val="21"/>
        </w:rPr>
        <w:t xml:space="preserve">demonstrable </w:t>
      </w:r>
      <w:r w:rsidR="00974604" w:rsidRPr="00084ABC">
        <w:rPr>
          <w:rFonts w:ascii="Arial" w:hAnsi="Arial" w:cs="Arial"/>
          <w:sz w:val="21"/>
          <w:szCs w:val="21"/>
        </w:rPr>
        <w:t xml:space="preserve">practical experience within the specialist areas requested.  </w:t>
      </w:r>
      <w:r w:rsidR="00903457" w:rsidRPr="00084ABC">
        <w:rPr>
          <w:rFonts w:ascii="Arial" w:hAnsi="Arial" w:cs="Arial"/>
          <w:sz w:val="21"/>
          <w:szCs w:val="21"/>
        </w:rPr>
        <w:t>The level needed may</w:t>
      </w:r>
      <w:r w:rsidR="00974604" w:rsidRPr="00084ABC">
        <w:rPr>
          <w:rFonts w:ascii="Arial" w:hAnsi="Arial" w:cs="Arial"/>
          <w:sz w:val="21"/>
          <w:szCs w:val="21"/>
        </w:rPr>
        <w:t xml:space="preserve"> vary depending on the nature of the </w:t>
      </w:r>
      <w:r w:rsidR="006B27F1" w:rsidRPr="00084ABC">
        <w:rPr>
          <w:rFonts w:ascii="Arial" w:hAnsi="Arial" w:cs="Arial"/>
          <w:sz w:val="21"/>
          <w:szCs w:val="21"/>
        </w:rPr>
        <w:t>placement</w:t>
      </w:r>
      <w:r w:rsidRPr="00084ABC">
        <w:rPr>
          <w:rFonts w:ascii="Arial" w:hAnsi="Arial" w:cs="Arial"/>
          <w:sz w:val="21"/>
          <w:szCs w:val="21"/>
        </w:rPr>
        <w:t xml:space="preserve">.  </w:t>
      </w:r>
    </w:p>
    <w:p w14:paraId="751C9786" w14:textId="77777777" w:rsidR="0039422F" w:rsidRPr="00084ABC" w:rsidRDefault="0039422F" w:rsidP="0039422F">
      <w:pPr>
        <w:rPr>
          <w:rFonts w:ascii="Arial" w:hAnsi="Arial" w:cs="Arial"/>
          <w:sz w:val="21"/>
          <w:szCs w:val="21"/>
        </w:rPr>
      </w:pPr>
    </w:p>
    <w:p w14:paraId="64EDE89D" w14:textId="77777777" w:rsidR="00F650D1" w:rsidRPr="00084ABC" w:rsidRDefault="00F650D1" w:rsidP="0054430E">
      <w:pPr>
        <w:numPr>
          <w:ilvl w:val="0"/>
          <w:numId w:val="4"/>
        </w:numPr>
        <w:rPr>
          <w:rFonts w:ascii="Arial" w:hAnsi="Arial" w:cs="Arial"/>
          <w:sz w:val="21"/>
          <w:szCs w:val="21"/>
        </w:rPr>
      </w:pPr>
      <w:r w:rsidRPr="00084ABC">
        <w:rPr>
          <w:rFonts w:ascii="Arial" w:hAnsi="Arial" w:cs="Arial"/>
          <w:sz w:val="21"/>
          <w:szCs w:val="21"/>
        </w:rPr>
        <w:t xml:space="preserve">The ability to work as part of a team </w:t>
      </w:r>
      <w:r w:rsidR="0039422F" w:rsidRPr="00084ABC">
        <w:rPr>
          <w:rFonts w:ascii="Arial" w:hAnsi="Arial" w:cs="Arial"/>
          <w:sz w:val="21"/>
          <w:szCs w:val="21"/>
        </w:rPr>
        <w:t>and independently when required.</w:t>
      </w:r>
    </w:p>
    <w:p w14:paraId="1601AF79" w14:textId="77777777" w:rsidR="0039422F" w:rsidRPr="00084ABC" w:rsidRDefault="0039422F" w:rsidP="0039422F">
      <w:pPr>
        <w:rPr>
          <w:rFonts w:ascii="Arial" w:hAnsi="Arial" w:cs="Arial"/>
          <w:sz w:val="21"/>
          <w:szCs w:val="21"/>
        </w:rPr>
      </w:pPr>
    </w:p>
    <w:p w14:paraId="59B55FAA" w14:textId="77777777" w:rsidR="009A3A86" w:rsidRPr="00084ABC" w:rsidRDefault="0054430E" w:rsidP="0054430E">
      <w:pPr>
        <w:numPr>
          <w:ilvl w:val="0"/>
          <w:numId w:val="4"/>
        </w:numPr>
        <w:rPr>
          <w:rFonts w:ascii="Arial" w:hAnsi="Arial" w:cs="Arial"/>
          <w:sz w:val="21"/>
          <w:szCs w:val="21"/>
        </w:rPr>
      </w:pPr>
      <w:r w:rsidRPr="00084ABC">
        <w:rPr>
          <w:rFonts w:ascii="Arial" w:hAnsi="Arial" w:cs="Arial"/>
          <w:sz w:val="21"/>
          <w:szCs w:val="21"/>
        </w:rPr>
        <w:t xml:space="preserve">The </w:t>
      </w:r>
      <w:r w:rsidR="00093CB2" w:rsidRPr="00084ABC">
        <w:rPr>
          <w:rFonts w:ascii="Arial" w:hAnsi="Arial" w:cs="Arial"/>
          <w:sz w:val="21"/>
          <w:szCs w:val="21"/>
        </w:rPr>
        <w:t>full support of</w:t>
      </w:r>
      <w:r w:rsidR="00D60FB5">
        <w:rPr>
          <w:rFonts w:ascii="Arial" w:hAnsi="Arial" w:cs="Arial"/>
          <w:sz w:val="21"/>
          <w:szCs w:val="21"/>
        </w:rPr>
        <w:t xml:space="preserve"> their course leader</w:t>
      </w:r>
      <w:r w:rsidR="009A3A86" w:rsidRPr="00084ABC">
        <w:rPr>
          <w:rFonts w:ascii="Arial" w:hAnsi="Arial" w:cs="Arial"/>
          <w:sz w:val="21"/>
          <w:szCs w:val="21"/>
        </w:rPr>
        <w:t>.</w:t>
      </w:r>
    </w:p>
    <w:p w14:paraId="1E23EB21" w14:textId="77777777" w:rsidR="00B17202" w:rsidRPr="00084ABC" w:rsidRDefault="00B17202" w:rsidP="00B17202">
      <w:pPr>
        <w:rPr>
          <w:rFonts w:ascii="Arial" w:hAnsi="Arial" w:cs="Arial"/>
          <w:sz w:val="21"/>
          <w:szCs w:val="21"/>
        </w:rPr>
      </w:pPr>
    </w:p>
    <w:p w14:paraId="630019D1" w14:textId="77777777" w:rsidR="00D60FB5" w:rsidRDefault="00B17202" w:rsidP="00E66B0A">
      <w:pPr>
        <w:pStyle w:val="ListParagraph"/>
        <w:numPr>
          <w:ilvl w:val="0"/>
          <w:numId w:val="15"/>
        </w:numPr>
        <w:spacing w:after="200" w:line="276" w:lineRule="auto"/>
        <w:contextualSpacing/>
        <w:jc w:val="both"/>
        <w:rPr>
          <w:rFonts w:ascii="Arial" w:hAnsi="Arial" w:cs="Arial"/>
          <w:sz w:val="21"/>
          <w:szCs w:val="21"/>
        </w:rPr>
      </w:pPr>
      <w:r w:rsidRPr="000B752C">
        <w:rPr>
          <w:rFonts w:ascii="Arial" w:hAnsi="Arial" w:cs="Arial"/>
          <w:sz w:val="21"/>
          <w:szCs w:val="21"/>
        </w:rPr>
        <w:t>The ri</w:t>
      </w:r>
      <w:r w:rsidR="00EC1263" w:rsidRPr="000B752C">
        <w:rPr>
          <w:rFonts w:ascii="Arial" w:hAnsi="Arial" w:cs="Arial"/>
          <w:sz w:val="21"/>
          <w:szCs w:val="21"/>
        </w:rPr>
        <w:t xml:space="preserve">ght to reside </w:t>
      </w:r>
      <w:r w:rsidR="0000119E">
        <w:rPr>
          <w:rFonts w:ascii="Arial" w:hAnsi="Arial" w:cs="Arial"/>
          <w:sz w:val="21"/>
          <w:szCs w:val="21"/>
        </w:rPr>
        <w:t>and study</w:t>
      </w:r>
      <w:r w:rsidR="00EC1263" w:rsidRPr="000B752C">
        <w:rPr>
          <w:rFonts w:ascii="Arial" w:hAnsi="Arial" w:cs="Arial"/>
          <w:sz w:val="21"/>
          <w:szCs w:val="21"/>
        </w:rPr>
        <w:t xml:space="preserve"> in the UK for the duration of the placement</w:t>
      </w:r>
      <w:r w:rsidR="00D60FB5">
        <w:rPr>
          <w:rFonts w:ascii="Arial" w:hAnsi="Arial" w:cs="Arial"/>
          <w:sz w:val="21"/>
          <w:szCs w:val="21"/>
        </w:rPr>
        <w:t>.</w:t>
      </w:r>
    </w:p>
    <w:p w14:paraId="15EB560C" w14:textId="77777777" w:rsidR="004E0632" w:rsidRDefault="004E0632" w:rsidP="004E0632">
      <w:pPr>
        <w:pStyle w:val="ListParagraph"/>
        <w:spacing w:after="200" w:line="276" w:lineRule="auto"/>
        <w:contextualSpacing/>
        <w:jc w:val="both"/>
        <w:rPr>
          <w:rFonts w:ascii="Arial" w:hAnsi="Arial" w:cs="Arial"/>
          <w:sz w:val="21"/>
          <w:szCs w:val="21"/>
        </w:rPr>
      </w:pPr>
    </w:p>
    <w:p w14:paraId="0050CC27" w14:textId="77777777" w:rsidR="0003153C" w:rsidRPr="002E16EE" w:rsidRDefault="00CA6122" w:rsidP="0054430E">
      <w:pPr>
        <w:pStyle w:val="ListParagraph"/>
        <w:numPr>
          <w:ilvl w:val="1"/>
          <w:numId w:val="15"/>
        </w:numPr>
        <w:spacing w:after="200" w:line="276" w:lineRule="auto"/>
        <w:contextualSpacing/>
        <w:jc w:val="both"/>
        <w:rPr>
          <w:rFonts w:ascii="Arial" w:hAnsi="Arial" w:cs="Arial"/>
          <w:sz w:val="21"/>
          <w:szCs w:val="21"/>
        </w:rPr>
      </w:pPr>
      <w:r w:rsidRPr="000B752C">
        <w:rPr>
          <w:rFonts w:ascii="Arial" w:hAnsi="Arial" w:cs="Arial"/>
          <w:sz w:val="21"/>
          <w:szCs w:val="21"/>
        </w:rPr>
        <w:t xml:space="preserve">Please </w:t>
      </w:r>
      <w:r w:rsidR="00CD5C46">
        <w:rPr>
          <w:rFonts w:ascii="Arial" w:hAnsi="Arial" w:cs="Arial"/>
          <w:sz w:val="21"/>
          <w:szCs w:val="21"/>
        </w:rPr>
        <w:t>n</w:t>
      </w:r>
      <w:r w:rsidRPr="000B752C">
        <w:rPr>
          <w:rFonts w:ascii="Arial" w:hAnsi="Arial" w:cs="Arial"/>
          <w:sz w:val="21"/>
          <w:szCs w:val="21"/>
        </w:rPr>
        <w:t>ote</w:t>
      </w:r>
      <w:r w:rsidR="00E66B0A" w:rsidRPr="000B752C">
        <w:rPr>
          <w:rFonts w:ascii="Arial" w:hAnsi="Arial" w:cs="Arial"/>
          <w:sz w:val="21"/>
          <w:szCs w:val="21"/>
        </w:rPr>
        <w:t xml:space="preserve"> for international applicants</w:t>
      </w:r>
      <w:r w:rsidRPr="000B752C">
        <w:rPr>
          <w:rFonts w:ascii="Arial" w:hAnsi="Arial" w:cs="Arial"/>
          <w:sz w:val="21"/>
          <w:szCs w:val="21"/>
        </w:rPr>
        <w:t xml:space="preserve">: The British Museum is unable to act as a sponsor for </w:t>
      </w:r>
      <w:r w:rsidR="0088678D">
        <w:rPr>
          <w:rFonts w:ascii="Arial" w:hAnsi="Arial" w:cs="Arial"/>
          <w:sz w:val="21"/>
          <w:szCs w:val="21"/>
        </w:rPr>
        <w:t>v</w:t>
      </w:r>
      <w:r w:rsidRPr="000B752C">
        <w:rPr>
          <w:rFonts w:ascii="Arial" w:hAnsi="Arial" w:cs="Arial"/>
          <w:sz w:val="21"/>
          <w:szCs w:val="21"/>
        </w:rPr>
        <w:t>isa applications</w:t>
      </w:r>
      <w:r w:rsidR="00E66B0A" w:rsidRPr="000B752C">
        <w:rPr>
          <w:rFonts w:ascii="Arial" w:hAnsi="Arial" w:cs="Arial"/>
          <w:sz w:val="21"/>
          <w:szCs w:val="21"/>
        </w:rPr>
        <w:t xml:space="preserve">. All applicants are fully responsible for arranging their travel to and from the United Kingdom for placements, including but not limited to all flights, transfers and other travel arrangements, travel and medical insurance, visas and accommodation and other living expenses, and shall be fully responsible </w:t>
      </w:r>
      <w:r w:rsidR="00E66B0A" w:rsidRPr="000B752C">
        <w:rPr>
          <w:rFonts w:ascii="Arial" w:hAnsi="Arial" w:cs="Arial"/>
          <w:sz w:val="21"/>
          <w:szCs w:val="21"/>
        </w:rPr>
        <w:lastRenderedPageBreak/>
        <w:t xml:space="preserve">for meeting all costs/legal responsibilities associated with the above.  </w:t>
      </w:r>
      <w:r w:rsidR="00E66B0A" w:rsidRPr="00D60FB5">
        <w:rPr>
          <w:rFonts w:ascii="Arial" w:hAnsi="Arial" w:cs="Arial"/>
          <w:b/>
          <w:sz w:val="21"/>
          <w:szCs w:val="21"/>
        </w:rPr>
        <w:t>The applicant must provide, before the Commencement Date, documentary evidence of a valid and appropriate travel and medical insurance policy covering the placement for the Term.</w:t>
      </w:r>
      <w:r w:rsidR="00E66B0A" w:rsidRPr="000B752C">
        <w:rPr>
          <w:rFonts w:ascii="Arial" w:hAnsi="Arial" w:cs="Arial"/>
          <w:sz w:val="21"/>
          <w:szCs w:val="21"/>
        </w:rPr>
        <w:t xml:space="preserve">  </w:t>
      </w:r>
    </w:p>
    <w:p w14:paraId="36B493B7" w14:textId="77777777" w:rsidR="002E16EE" w:rsidRDefault="002E16EE" w:rsidP="006E3664">
      <w:pPr>
        <w:rPr>
          <w:rFonts w:ascii="Arial" w:hAnsi="Arial" w:cs="Arial"/>
          <w:b/>
          <w:bCs/>
          <w:iCs/>
          <w:sz w:val="21"/>
          <w:szCs w:val="21"/>
        </w:rPr>
      </w:pPr>
    </w:p>
    <w:p w14:paraId="48939904" w14:textId="77777777" w:rsidR="002E16EE" w:rsidRDefault="002E16EE" w:rsidP="006E3664">
      <w:pPr>
        <w:rPr>
          <w:rFonts w:ascii="Arial" w:hAnsi="Arial" w:cs="Arial"/>
          <w:b/>
          <w:bCs/>
          <w:iCs/>
          <w:sz w:val="21"/>
          <w:szCs w:val="21"/>
        </w:rPr>
      </w:pPr>
    </w:p>
    <w:p w14:paraId="616205E5" w14:textId="77777777" w:rsidR="006E3664" w:rsidRPr="00D60FB5" w:rsidRDefault="00940992" w:rsidP="006221DE">
      <w:pPr>
        <w:pStyle w:val="Subtitle"/>
      </w:pPr>
      <w:r w:rsidRPr="00D60FB5">
        <w:t xml:space="preserve">4.  </w:t>
      </w:r>
      <w:r w:rsidR="006E3664" w:rsidRPr="00D60FB5">
        <w:t>CONTENT GUIDE</w:t>
      </w:r>
    </w:p>
    <w:p w14:paraId="0888FB0F" w14:textId="77777777" w:rsidR="006E3664" w:rsidRPr="00084ABC" w:rsidRDefault="006E3664" w:rsidP="006E3664">
      <w:pPr>
        <w:rPr>
          <w:rFonts w:ascii="Arial" w:hAnsi="Arial" w:cs="Arial"/>
          <w:sz w:val="21"/>
          <w:szCs w:val="21"/>
        </w:rPr>
      </w:pPr>
    </w:p>
    <w:p w14:paraId="0A143243" w14:textId="77777777" w:rsidR="006E3664" w:rsidRPr="00084ABC" w:rsidRDefault="006E3664" w:rsidP="006E3664">
      <w:pPr>
        <w:rPr>
          <w:rFonts w:ascii="Arial" w:hAnsi="Arial" w:cs="Arial"/>
          <w:sz w:val="21"/>
          <w:szCs w:val="21"/>
        </w:rPr>
      </w:pPr>
      <w:r w:rsidRPr="00084ABC">
        <w:rPr>
          <w:rFonts w:ascii="Arial" w:hAnsi="Arial" w:cs="Arial"/>
          <w:sz w:val="21"/>
          <w:szCs w:val="21"/>
        </w:rPr>
        <w:t>The content o</w:t>
      </w:r>
      <w:r w:rsidR="006E5A14" w:rsidRPr="00084ABC">
        <w:rPr>
          <w:rFonts w:ascii="Arial" w:hAnsi="Arial" w:cs="Arial"/>
          <w:sz w:val="21"/>
          <w:szCs w:val="21"/>
        </w:rPr>
        <w:t xml:space="preserve">f </w:t>
      </w:r>
      <w:r w:rsidR="004E0632">
        <w:rPr>
          <w:rFonts w:ascii="Arial" w:hAnsi="Arial" w:cs="Arial"/>
          <w:sz w:val="21"/>
          <w:szCs w:val="21"/>
        </w:rPr>
        <w:t xml:space="preserve">any student placement will be determined by </w:t>
      </w:r>
      <w:r w:rsidR="0039422F" w:rsidRPr="00084ABC">
        <w:rPr>
          <w:rFonts w:ascii="Arial" w:hAnsi="Arial" w:cs="Arial"/>
          <w:sz w:val="21"/>
          <w:szCs w:val="21"/>
        </w:rPr>
        <w:t>the specialist field(</w:t>
      </w:r>
      <w:r w:rsidRPr="00084ABC">
        <w:rPr>
          <w:rFonts w:ascii="Arial" w:hAnsi="Arial" w:cs="Arial"/>
          <w:sz w:val="21"/>
          <w:szCs w:val="21"/>
        </w:rPr>
        <w:t>s</w:t>
      </w:r>
      <w:r w:rsidR="0039422F" w:rsidRPr="00084ABC">
        <w:rPr>
          <w:rFonts w:ascii="Arial" w:hAnsi="Arial" w:cs="Arial"/>
          <w:sz w:val="21"/>
          <w:szCs w:val="21"/>
        </w:rPr>
        <w:t>)</w:t>
      </w:r>
      <w:r w:rsidRPr="00084ABC">
        <w:rPr>
          <w:rFonts w:ascii="Arial" w:hAnsi="Arial" w:cs="Arial"/>
          <w:sz w:val="21"/>
          <w:szCs w:val="21"/>
        </w:rPr>
        <w:t xml:space="preserve"> selected</w:t>
      </w:r>
      <w:r w:rsidR="004E0632">
        <w:rPr>
          <w:rFonts w:ascii="Arial" w:hAnsi="Arial" w:cs="Arial"/>
          <w:sz w:val="21"/>
          <w:szCs w:val="21"/>
        </w:rPr>
        <w:t xml:space="preserve"> and the current workload within that team</w:t>
      </w:r>
      <w:r w:rsidRPr="00084ABC">
        <w:rPr>
          <w:rFonts w:ascii="Arial" w:hAnsi="Arial" w:cs="Arial"/>
          <w:sz w:val="21"/>
          <w:szCs w:val="21"/>
        </w:rPr>
        <w:t xml:space="preserve">.  </w:t>
      </w:r>
    </w:p>
    <w:p w14:paraId="43D8F694" w14:textId="77777777" w:rsidR="006E3664" w:rsidRPr="00084ABC" w:rsidRDefault="006E3664" w:rsidP="006E3664">
      <w:pPr>
        <w:rPr>
          <w:rFonts w:ascii="Arial" w:hAnsi="Arial" w:cs="Arial"/>
          <w:sz w:val="21"/>
          <w:szCs w:val="21"/>
        </w:rPr>
      </w:pPr>
    </w:p>
    <w:p w14:paraId="7578551E" w14:textId="77777777" w:rsidR="006E3664" w:rsidRPr="00084ABC" w:rsidRDefault="006E3664" w:rsidP="006E3664">
      <w:pPr>
        <w:rPr>
          <w:rFonts w:ascii="Arial" w:hAnsi="Arial" w:cs="Arial"/>
          <w:bCs/>
          <w:iCs/>
          <w:sz w:val="21"/>
          <w:szCs w:val="21"/>
        </w:rPr>
      </w:pPr>
      <w:r w:rsidRPr="00084ABC">
        <w:rPr>
          <w:rFonts w:ascii="Arial" w:hAnsi="Arial" w:cs="Arial"/>
          <w:bCs/>
          <w:iCs/>
          <w:sz w:val="21"/>
          <w:szCs w:val="21"/>
        </w:rPr>
        <w:t>In ge</w:t>
      </w:r>
      <w:r w:rsidR="0039422F" w:rsidRPr="00084ABC">
        <w:rPr>
          <w:rFonts w:ascii="Arial" w:hAnsi="Arial" w:cs="Arial"/>
          <w:bCs/>
          <w:iCs/>
          <w:sz w:val="21"/>
          <w:szCs w:val="21"/>
        </w:rPr>
        <w:t>neral terms the BM will provide</w:t>
      </w:r>
      <w:r w:rsidRPr="00084ABC">
        <w:rPr>
          <w:rFonts w:ascii="Arial" w:hAnsi="Arial" w:cs="Arial"/>
          <w:bCs/>
          <w:iCs/>
          <w:sz w:val="21"/>
          <w:szCs w:val="21"/>
        </w:rPr>
        <w:t>:</w:t>
      </w:r>
    </w:p>
    <w:p w14:paraId="2466596F" w14:textId="77777777" w:rsidR="0039422F" w:rsidRPr="00084ABC" w:rsidRDefault="0039422F" w:rsidP="006E3664">
      <w:pPr>
        <w:rPr>
          <w:rFonts w:ascii="Arial" w:hAnsi="Arial" w:cs="Arial"/>
          <w:sz w:val="21"/>
          <w:szCs w:val="21"/>
        </w:rPr>
      </w:pPr>
    </w:p>
    <w:p w14:paraId="0581C2C8" w14:textId="77777777" w:rsidR="006E3664" w:rsidRPr="00084ABC" w:rsidRDefault="006E3664" w:rsidP="006E3664">
      <w:pPr>
        <w:numPr>
          <w:ilvl w:val="0"/>
          <w:numId w:val="6"/>
        </w:numPr>
        <w:rPr>
          <w:rFonts w:ascii="Arial" w:hAnsi="Arial" w:cs="Arial"/>
          <w:sz w:val="21"/>
          <w:szCs w:val="21"/>
        </w:rPr>
      </w:pPr>
      <w:r w:rsidRPr="00084ABC">
        <w:rPr>
          <w:rFonts w:ascii="Arial" w:hAnsi="Arial" w:cs="Arial"/>
          <w:sz w:val="21"/>
          <w:szCs w:val="21"/>
        </w:rPr>
        <w:t>A programme of practically based work, offering a range of experience which is appropriate to the level of skill, needs and interests of the individual as far as is possible within the constraints of the needs and priorities of the Museum.</w:t>
      </w:r>
    </w:p>
    <w:p w14:paraId="5E1A22C2" w14:textId="77777777" w:rsidR="0039422F" w:rsidRPr="00084ABC" w:rsidRDefault="0039422F" w:rsidP="0039422F">
      <w:pPr>
        <w:rPr>
          <w:rFonts w:ascii="Arial" w:hAnsi="Arial" w:cs="Arial"/>
          <w:sz w:val="21"/>
          <w:szCs w:val="21"/>
        </w:rPr>
      </w:pPr>
    </w:p>
    <w:p w14:paraId="2BB45DD8" w14:textId="77777777" w:rsidR="006E3664" w:rsidRPr="00084ABC" w:rsidRDefault="006E3664" w:rsidP="006E3664">
      <w:pPr>
        <w:numPr>
          <w:ilvl w:val="0"/>
          <w:numId w:val="6"/>
        </w:numPr>
        <w:rPr>
          <w:rFonts w:ascii="Arial" w:hAnsi="Arial" w:cs="Arial"/>
          <w:sz w:val="21"/>
          <w:szCs w:val="21"/>
        </w:rPr>
      </w:pPr>
      <w:r w:rsidRPr="00084ABC">
        <w:rPr>
          <w:rFonts w:ascii="Arial" w:hAnsi="Arial" w:cs="Arial"/>
          <w:sz w:val="21"/>
          <w:szCs w:val="21"/>
        </w:rPr>
        <w:t xml:space="preserve">Agreement of the content of the </w:t>
      </w:r>
      <w:r w:rsidR="006B27F1" w:rsidRPr="00084ABC">
        <w:rPr>
          <w:rFonts w:ascii="Arial" w:hAnsi="Arial" w:cs="Arial"/>
          <w:sz w:val="21"/>
          <w:szCs w:val="21"/>
        </w:rPr>
        <w:t>placement</w:t>
      </w:r>
      <w:r w:rsidRPr="00084ABC">
        <w:rPr>
          <w:rFonts w:ascii="Arial" w:hAnsi="Arial" w:cs="Arial"/>
          <w:sz w:val="21"/>
          <w:szCs w:val="21"/>
        </w:rPr>
        <w:t xml:space="preserve"> in broad terms prior to commencement.  A work plan will be confirmed within the first week of the placement and reviewed at three monthly i</w:t>
      </w:r>
      <w:r w:rsidR="006B27F1" w:rsidRPr="00084ABC">
        <w:rPr>
          <w:rFonts w:ascii="Arial" w:hAnsi="Arial" w:cs="Arial"/>
          <w:sz w:val="21"/>
          <w:szCs w:val="21"/>
        </w:rPr>
        <w:t>ntervals in the case of longer placements</w:t>
      </w:r>
      <w:r w:rsidRPr="00084ABC">
        <w:rPr>
          <w:rFonts w:ascii="Arial" w:hAnsi="Arial" w:cs="Arial"/>
          <w:sz w:val="21"/>
          <w:szCs w:val="21"/>
        </w:rPr>
        <w:t xml:space="preserve">.  Where appropriate this will include discussions with the </w:t>
      </w:r>
      <w:r w:rsidR="006B27F1" w:rsidRPr="00084ABC">
        <w:rPr>
          <w:rFonts w:ascii="Arial" w:hAnsi="Arial" w:cs="Arial"/>
          <w:sz w:val="21"/>
          <w:szCs w:val="21"/>
        </w:rPr>
        <w:t>student</w:t>
      </w:r>
      <w:r w:rsidRPr="00084ABC">
        <w:rPr>
          <w:rFonts w:ascii="Arial" w:hAnsi="Arial" w:cs="Arial"/>
          <w:sz w:val="21"/>
          <w:szCs w:val="21"/>
        </w:rPr>
        <w:t>’s organisation.</w:t>
      </w:r>
    </w:p>
    <w:p w14:paraId="4180FA7D" w14:textId="77777777" w:rsidR="0039422F" w:rsidRPr="00084ABC" w:rsidRDefault="0039422F" w:rsidP="0039422F">
      <w:pPr>
        <w:rPr>
          <w:rFonts w:ascii="Arial" w:hAnsi="Arial" w:cs="Arial"/>
          <w:sz w:val="21"/>
          <w:szCs w:val="21"/>
        </w:rPr>
      </w:pPr>
    </w:p>
    <w:p w14:paraId="0C167125" w14:textId="77777777" w:rsidR="0039422F" w:rsidRPr="00084ABC" w:rsidRDefault="006E3664" w:rsidP="0039422F">
      <w:pPr>
        <w:numPr>
          <w:ilvl w:val="0"/>
          <w:numId w:val="6"/>
        </w:numPr>
        <w:rPr>
          <w:rFonts w:ascii="Arial" w:hAnsi="Arial" w:cs="Arial"/>
          <w:sz w:val="21"/>
          <w:szCs w:val="21"/>
        </w:rPr>
      </w:pPr>
      <w:r w:rsidRPr="00084ABC">
        <w:rPr>
          <w:rFonts w:ascii="Arial" w:hAnsi="Arial" w:cs="Arial"/>
          <w:sz w:val="21"/>
          <w:szCs w:val="21"/>
        </w:rPr>
        <w:t>Opportunities to participate in the broader activities of the Department</w:t>
      </w:r>
      <w:r w:rsidR="00806E38" w:rsidRPr="00084ABC">
        <w:rPr>
          <w:rFonts w:ascii="Arial" w:hAnsi="Arial" w:cs="Arial"/>
          <w:sz w:val="21"/>
          <w:szCs w:val="21"/>
        </w:rPr>
        <w:t>s</w:t>
      </w:r>
      <w:r w:rsidRPr="00084ABC">
        <w:rPr>
          <w:rFonts w:ascii="Arial" w:hAnsi="Arial" w:cs="Arial"/>
          <w:sz w:val="21"/>
          <w:szCs w:val="21"/>
        </w:rPr>
        <w:t>, attend Department / Museum meetings, etc. in order to gain an understanding of the work context.</w:t>
      </w:r>
    </w:p>
    <w:p w14:paraId="53FF42DA" w14:textId="77777777" w:rsidR="0039422F" w:rsidRPr="00084ABC" w:rsidRDefault="0039422F" w:rsidP="0039422F">
      <w:pPr>
        <w:rPr>
          <w:rFonts w:ascii="Arial" w:hAnsi="Arial" w:cs="Arial"/>
          <w:sz w:val="21"/>
          <w:szCs w:val="21"/>
        </w:rPr>
      </w:pPr>
    </w:p>
    <w:p w14:paraId="02B477B2" w14:textId="77777777" w:rsidR="006E3664" w:rsidRPr="00084ABC" w:rsidRDefault="006E3664" w:rsidP="006E3664">
      <w:pPr>
        <w:numPr>
          <w:ilvl w:val="0"/>
          <w:numId w:val="6"/>
        </w:numPr>
        <w:rPr>
          <w:rFonts w:ascii="Arial" w:hAnsi="Arial" w:cs="Arial"/>
          <w:sz w:val="21"/>
          <w:szCs w:val="21"/>
        </w:rPr>
      </w:pPr>
      <w:r w:rsidRPr="00084ABC">
        <w:rPr>
          <w:rFonts w:ascii="Arial" w:hAnsi="Arial" w:cs="Arial"/>
          <w:sz w:val="21"/>
          <w:szCs w:val="21"/>
        </w:rPr>
        <w:t>Introduction to all aspects of health and sa</w:t>
      </w:r>
      <w:r w:rsidR="006B27F1" w:rsidRPr="00084ABC">
        <w:rPr>
          <w:rFonts w:ascii="Arial" w:hAnsi="Arial" w:cs="Arial"/>
          <w:sz w:val="21"/>
          <w:szCs w:val="21"/>
        </w:rPr>
        <w:t>fety relating to work the student</w:t>
      </w:r>
      <w:r w:rsidRPr="00084ABC">
        <w:rPr>
          <w:rFonts w:ascii="Arial" w:hAnsi="Arial" w:cs="Arial"/>
          <w:sz w:val="21"/>
          <w:szCs w:val="21"/>
        </w:rPr>
        <w:t xml:space="preserve"> may undertak</w:t>
      </w:r>
      <w:r w:rsidR="00753FA6" w:rsidRPr="00084ABC">
        <w:rPr>
          <w:rFonts w:ascii="Arial" w:hAnsi="Arial" w:cs="Arial"/>
          <w:sz w:val="21"/>
          <w:szCs w:val="21"/>
        </w:rPr>
        <w:t>e in the museum; supply of all health and safety</w:t>
      </w:r>
      <w:r w:rsidRPr="00084ABC">
        <w:rPr>
          <w:rFonts w:ascii="Arial" w:hAnsi="Arial" w:cs="Arial"/>
          <w:sz w:val="21"/>
          <w:szCs w:val="21"/>
        </w:rPr>
        <w:t xml:space="preserve"> equipment they may need.</w:t>
      </w:r>
    </w:p>
    <w:p w14:paraId="60609A9D" w14:textId="77777777" w:rsidR="00753FA6" w:rsidRPr="00084ABC" w:rsidRDefault="00753FA6" w:rsidP="00753FA6">
      <w:pPr>
        <w:rPr>
          <w:rFonts w:ascii="Arial" w:hAnsi="Arial" w:cs="Arial"/>
          <w:sz w:val="21"/>
          <w:szCs w:val="21"/>
        </w:rPr>
      </w:pPr>
    </w:p>
    <w:p w14:paraId="751866A8" w14:textId="77777777" w:rsidR="006E3664" w:rsidRPr="00084ABC" w:rsidRDefault="006E3664" w:rsidP="006E3664">
      <w:pPr>
        <w:numPr>
          <w:ilvl w:val="0"/>
          <w:numId w:val="6"/>
        </w:numPr>
        <w:rPr>
          <w:rFonts w:ascii="Arial" w:hAnsi="Arial" w:cs="Arial"/>
          <w:sz w:val="21"/>
          <w:szCs w:val="21"/>
        </w:rPr>
      </w:pPr>
      <w:r w:rsidRPr="00084ABC">
        <w:rPr>
          <w:rFonts w:ascii="Arial" w:hAnsi="Arial" w:cs="Arial"/>
          <w:sz w:val="21"/>
          <w:szCs w:val="21"/>
        </w:rPr>
        <w:t>A Mentor who will provide the main conta</w:t>
      </w:r>
      <w:r w:rsidR="006B27F1" w:rsidRPr="00084ABC">
        <w:rPr>
          <w:rFonts w:ascii="Arial" w:hAnsi="Arial" w:cs="Arial"/>
          <w:sz w:val="21"/>
          <w:szCs w:val="21"/>
        </w:rPr>
        <w:t>ct for the student</w:t>
      </w:r>
      <w:r w:rsidRPr="00084ABC">
        <w:rPr>
          <w:rFonts w:ascii="Arial" w:hAnsi="Arial" w:cs="Arial"/>
          <w:sz w:val="21"/>
          <w:szCs w:val="21"/>
        </w:rPr>
        <w:t>, introducing them to the BM, providing regular feedback and evaluation.</w:t>
      </w:r>
    </w:p>
    <w:p w14:paraId="442721E8" w14:textId="77777777" w:rsidR="00753FA6" w:rsidRPr="00084ABC" w:rsidRDefault="00753FA6" w:rsidP="00753FA6">
      <w:pPr>
        <w:rPr>
          <w:rFonts w:ascii="Arial" w:hAnsi="Arial" w:cs="Arial"/>
          <w:sz w:val="21"/>
          <w:szCs w:val="21"/>
        </w:rPr>
      </w:pPr>
    </w:p>
    <w:p w14:paraId="2C4CAA42" w14:textId="77777777" w:rsidR="00753FA6" w:rsidRPr="00084ABC" w:rsidRDefault="00753FA6" w:rsidP="00753FA6">
      <w:pPr>
        <w:numPr>
          <w:ilvl w:val="0"/>
          <w:numId w:val="6"/>
        </w:numPr>
        <w:rPr>
          <w:rFonts w:ascii="Arial" w:hAnsi="Arial" w:cs="Arial"/>
          <w:sz w:val="21"/>
          <w:szCs w:val="21"/>
        </w:rPr>
      </w:pPr>
      <w:r w:rsidRPr="00084ABC">
        <w:rPr>
          <w:rFonts w:ascii="Arial" w:hAnsi="Arial" w:cs="Arial"/>
          <w:sz w:val="21"/>
          <w:szCs w:val="21"/>
        </w:rPr>
        <w:t>Specialist supervisor(</w:t>
      </w:r>
      <w:r w:rsidR="006E3664" w:rsidRPr="00084ABC">
        <w:rPr>
          <w:rFonts w:ascii="Arial" w:hAnsi="Arial" w:cs="Arial"/>
          <w:sz w:val="21"/>
          <w:szCs w:val="21"/>
        </w:rPr>
        <w:t>s</w:t>
      </w:r>
      <w:r w:rsidRPr="00084ABC">
        <w:rPr>
          <w:rFonts w:ascii="Arial" w:hAnsi="Arial" w:cs="Arial"/>
          <w:sz w:val="21"/>
          <w:szCs w:val="21"/>
        </w:rPr>
        <w:t>)</w:t>
      </w:r>
      <w:r w:rsidR="006E3664" w:rsidRPr="00084ABC">
        <w:rPr>
          <w:rFonts w:ascii="Arial" w:hAnsi="Arial" w:cs="Arial"/>
          <w:sz w:val="21"/>
          <w:szCs w:val="21"/>
        </w:rPr>
        <w:t xml:space="preserve"> who will undertake day-to-day superv</w:t>
      </w:r>
      <w:r w:rsidR="006B27F1" w:rsidRPr="00084ABC">
        <w:rPr>
          <w:rFonts w:ascii="Arial" w:hAnsi="Arial" w:cs="Arial"/>
          <w:sz w:val="21"/>
          <w:szCs w:val="21"/>
        </w:rPr>
        <w:t>ision and guidance of the student</w:t>
      </w:r>
      <w:r w:rsidR="006E3664" w:rsidRPr="00084ABC">
        <w:rPr>
          <w:rFonts w:ascii="Arial" w:hAnsi="Arial" w:cs="Arial"/>
          <w:sz w:val="21"/>
          <w:szCs w:val="21"/>
        </w:rPr>
        <w:t>s’ work (this may or may not be the Mentor).</w:t>
      </w:r>
    </w:p>
    <w:p w14:paraId="142C6BD0" w14:textId="77777777" w:rsidR="00753FA6" w:rsidRPr="00084ABC" w:rsidRDefault="00753FA6" w:rsidP="00753FA6">
      <w:pPr>
        <w:rPr>
          <w:rFonts w:ascii="Arial" w:hAnsi="Arial" w:cs="Arial"/>
          <w:sz w:val="21"/>
          <w:szCs w:val="21"/>
        </w:rPr>
      </w:pPr>
    </w:p>
    <w:p w14:paraId="0730C922" w14:textId="77777777" w:rsidR="006E3664" w:rsidRPr="00084ABC" w:rsidRDefault="006E3664" w:rsidP="006E3664">
      <w:pPr>
        <w:numPr>
          <w:ilvl w:val="0"/>
          <w:numId w:val="6"/>
        </w:numPr>
        <w:rPr>
          <w:rFonts w:ascii="Arial" w:hAnsi="Arial" w:cs="Arial"/>
          <w:sz w:val="21"/>
          <w:szCs w:val="21"/>
        </w:rPr>
      </w:pPr>
      <w:r w:rsidRPr="00084ABC">
        <w:rPr>
          <w:rFonts w:ascii="Arial" w:hAnsi="Arial" w:cs="Arial"/>
          <w:sz w:val="21"/>
          <w:szCs w:val="21"/>
        </w:rPr>
        <w:t xml:space="preserve">Agreed time for study, leave, etc. depending on the length and nature of the </w:t>
      </w:r>
      <w:r w:rsidR="006B27F1" w:rsidRPr="00084ABC">
        <w:rPr>
          <w:rFonts w:ascii="Arial" w:hAnsi="Arial" w:cs="Arial"/>
          <w:sz w:val="21"/>
          <w:szCs w:val="21"/>
        </w:rPr>
        <w:t>placement</w:t>
      </w:r>
      <w:r w:rsidRPr="00084ABC">
        <w:rPr>
          <w:rFonts w:ascii="Arial" w:hAnsi="Arial" w:cs="Arial"/>
          <w:sz w:val="21"/>
          <w:szCs w:val="21"/>
        </w:rPr>
        <w:t>.</w:t>
      </w:r>
    </w:p>
    <w:p w14:paraId="75A0C429" w14:textId="77777777" w:rsidR="00753FA6" w:rsidRPr="00084ABC" w:rsidRDefault="00753FA6" w:rsidP="00753FA6">
      <w:pPr>
        <w:rPr>
          <w:rFonts w:ascii="Arial" w:hAnsi="Arial" w:cs="Arial"/>
          <w:sz w:val="21"/>
          <w:szCs w:val="21"/>
        </w:rPr>
      </w:pPr>
    </w:p>
    <w:p w14:paraId="33925C8B" w14:textId="77777777" w:rsidR="006E3664" w:rsidRPr="00084ABC" w:rsidRDefault="006E3664" w:rsidP="006E3664">
      <w:pPr>
        <w:numPr>
          <w:ilvl w:val="0"/>
          <w:numId w:val="6"/>
        </w:numPr>
        <w:rPr>
          <w:rFonts w:ascii="Arial" w:hAnsi="Arial" w:cs="Arial"/>
          <w:sz w:val="21"/>
          <w:szCs w:val="21"/>
        </w:rPr>
      </w:pPr>
      <w:r w:rsidRPr="00084ABC">
        <w:rPr>
          <w:rFonts w:ascii="Arial" w:hAnsi="Arial" w:cs="Arial"/>
          <w:sz w:val="21"/>
          <w:szCs w:val="21"/>
        </w:rPr>
        <w:t>Access to the internet (within the conditions specified for BM staff).</w:t>
      </w:r>
    </w:p>
    <w:p w14:paraId="10F51FE2" w14:textId="77777777" w:rsidR="00753FA6" w:rsidRPr="00084ABC" w:rsidRDefault="00753FA6" w:rsidP="00753FA6">
      <w:pPr>
        <w:rPr>
          <w:rFonts w:ascii="Arial" w:hAnsi="Arial" w:cs="Arial"/>
          <w:sz w:val="21"/>
          <w:szCs w:val="21"/>
        </w:rPr>
      </w:pPr>
    </w:p>
    <w:p w14:paraId="26D4DD59" w14:textId="77777777" w:rsidR="006E3664" w:rsidRDefault="006E3664" w:rsidP="006E3664">
      <w:pPr>
        <w:numPr>
          <w:ilvl w:val="0"/>
          <w:numId w:val="6"/>
        </w:numPr>
        <w:rPr>
          <w:rFonts w:ascii="Arial" w:hAnsi="Arial" w:cs="Arial"/>
          <w:sz w:val="21"/>
          <w:szCs w:val="21"/>
        </w:rPr>
      </w:pPr>
      <w:r w:rsidRPr="00084ABC">
        <w:rPr>
          <w:rFonts w:ascii="Arial" w:hAnsi="Arial" w:cs="Arial"/>
          <w:sz w:val="21"/>
          <w:szCs w:val="21"/>
        </w:rPr>
        <w:t>Access to BM libraries.</w:t>
      </w:r>
    </w:p>
    <w:p w14:paraId="4F3C544E" w14:textId="77777777" w:rsidR="008C1499" w:rsidRDefault="008C1499" w:rsidP="008C1499">
      <w:pPr>
        <w:rPr>
          <w:rFonts w:ascii="Arial" w:hAnsi="Arial" w:cs="Arial"/>
          <w:sz w:val="21"/>
          <w:szCs w:val="21"/>
        </w:rPr>
      </w:pPr>
    </w:p>
    <w:p w14:paraId="587B1E49" w14:textId="77777777" w:rsidR="008C1499" w:rsidRDefault="008C1499" w:rsidP="008C1499">
      <w:pPr>
        <w:rPr>
          <w:rFonts w:ascii="Arial" w:hAnsi="Arial" w:cs="Arial"/>
          <w:sz w:val="21"/>
          <w:szCs w:val="21"/>
        </w:rPr>
      </w:pPr>
    </w:p>
    <w:p w14:paraId="0645AA38" w14:textId="77777777" w:rsidR="00357077" w:rsidRDefault="00357077" w:rsidP="008C1499">
      <w:pPr>
        <w:rPr>
          <w:rFonts w:ascii="Arial" w:hAnsi="Arial" w:cs="Arial"/>
          <w:sz w:val="21"/>
          <w:szCs w:val="21"/>
        </w:rPr>
      </w:pPr>
    </w:p>
    <w:p w14:paraId="399FD5B3" w14:textId="77777777" w:rsidR="00357077" w:rsidRDefault="00357077" w:rsidP="008C1499">
      <w:pPr>
        <w:rPr>
          <w:rFonts w:ascii="Arial" w:hAnsi="Arial" w:cs="Arial"/>
          <w:sz w:val="21"/>
          <w:szCs w:val="21"/>
        </w:rPr>
      </w:pPr>
    </w:p>
    <w:p w14:paraId="43D60613" w14:textId="77777777" w:rsidR="00357077" w:rsidRPr="00084ABC" w:rsidRDefault="00357077" w:rsidP="008C1499">
      <w:pPr>
        <w:rPr>
          <w:rFonts w:ascii="Arial" w:hAnsi="Arial" w:cs="Arial"/>
          <w:sz w:val="21"/>
          <w:szCs w:val="21"/>
        </w:rPr>
      </w:pPr>
    </w:p>
    <w:p w14:paraId="04B3DCC6" w14:textId="77777777" w:rsidR="00357077" w:rsidRDefault="00357077" w:rsidP="006E3664">
      <w:pPr>
        <w:rPr>
          <w:rFonts w:ascii="Arial" w:hAnsi="Arial" w:cs="Arial"/>
          <w:bCs/>
          <w:iCs/>
          <w:sz w:val="21"/>
          <w:szCs w:val="21"/>
        </w:rPr>
      </w:pPr>
    </w:p>
    <w:p w14:paraId="0329518E" w14:textId="77777777" w:rsidR="00357077" w:rsidRDefault="00357077" w:rsidP="006E3664">
      <w:pPr>
        <w:rPr>
          <w:rFonts w:ascii="Arial" w:hAnsi="Arial" w:cs="Arial"/>
          <w:bCs/>
          <w:iCs/>
          <w:sz w:val="21"/>
          <w:szCs w:val="21"/>
        </w:rPr>
      </w:pPr>
    </w:p>
    <w:p w14:paraId="632A5BD9" w14:textId="77777777" w:rsidR="006E3664" w:rsidRPr="00084ABC" w:rsidRDefault="006B27F1" w:rsidP="006E3664">
      <w:pPr>
        <w:rPr>
          <w:rFonts w:ascii="Arial" w:hAnsi="Arial" w:cs="Arial"/>
          <w:bCs/>
          <w:iCs/>
          <w:sz w:val="21"/>
          <w:szCs w:val="21"/>
        </w:rPr>
      </w:pPr>
      <w:r w:rsidRPr="00084ABC">
        <w:rPr>
          <w:rFonts w:ascii="Arial" w:hAnsi="Arial" w:cs="Arial"/>
          <w:bCs/>
          <w:iCs/>
          <w:sz w:val="21"/>
          <w:szCs w:val="21"/>
        </w:rPr>
        <w:lastRenderedPageBreak/>
        <w:t>The student</w:t>
      </w:r>
      <w:r w:rsidR="00753FA6" w:rsidRPr="00084ABC">
        <w:rPr>
          <w:rFonts w:ascii="Arial" w:hAnsi="Arial" w:cs="Arial"/>
          <w:bCs/>
          <w:iCs/>
          <w:sz w:val="21"/>
          <w:szCs w:val="21"/>
        </w:rPr>
        <w:t xml:space="preserve"> is expected to</w:t>
      </w:r>
      <w:r w:rsidR="006E3664" w:rsidRPr="00084ABC">
        <w:rPr>
          <w:rFonts w:ascii="Arial" w:hAnsi="Arial" w:cs="Arial"/>
          <w:bCs/>
          <w:iCs/>
          <w:sz w:val="21"/>
          <w:szCs w:val="21"/>
        </w:rPr>
        <w:t>:</w:t>
      </w:r>
    </w:p>
    <w:p w14:paraId="6B127491" w14:textId="77777777" w:rsidR="00753FA6" w:rsidRPr="00084ABC" w:rsidRDefault="00753FA6" w:rsidP="00753FA6">
      <w:pPr>
        <w:rPr>
          <w:rFonts w:ascii="Arial" w:hAnsi="Arial" w:cs="Arial"/>
          <w:sz w:val="21"/>
          <w:szCs w:val="21"/>
        </w:rPr>
      </w:pPr>
    </w:p>
    <w:p w14:paraId="3E0EBC43" w14:textId="5A5A1C60" w:rsidR="008D0378" w:rsidRPr="00084ABC" w:rsidRDefault="008D0378" w:rsidP="008D0378">
      <w:pPr>
        <w:numPr>
          <w:ilvl w:val="0"/>
          <w:numId w:val="7"/>
        </w:numPr>
        <w:rPr>
          <w:rFonts w:ascii="Arial" w:hAnsi="Arial" w:cs="Arial"/>
          <w:sz w:val="21"/>
          <w:szCs w:val="21"/>
        </w:rPr>
      </w:pPr>
      <w:r>
        <w:rPr>
          <w:rFonts w:ascii="Arial" w:hAnsi="Arial" w:cs="Arial"/>
          <w:sz w:val="21"/>
          <w:szCs w:val="21"/>
        </w:rPr>
        <w:t>Attend the Museum in line with other members of BM staff, (full time is 4</w:t>
      </w:r>
      <w:r w:rsidR="001708DB">
        <w:rPr>
          <w:rFonts w:ascii="Arial" w:hAnsi="Arial" w:cs="Arial"/>
          <w:sz w:val="21"/>
          <w:szCs w:val="21"/>
        </w:rPr>
        <w:t>1</w:t>
      </w:r>
      <w:r>
        <w:rPr>
          <w:rFonts w:ascii="Arial" w:hAnsi="Arial" w:cs="Arial"/>
          <w:sz w:val="21"/>
          <w:szCs w:val="21"/>
        </w:rPr>
        <w:t xml:space="preserve"> hrs per week, </w:t>
      </w:r>
      <w:r w:rsidR="001708DB">
        <w:rPr>
          <w:rFonts w:ascii="Arial" w:hAnsi="Arial" w:cs="Arial"/>
          <w:sz w:val="21"/>
          <w:szCs w:val="21"/>
        </w:rPr>
        <w:t>in</w:t>
      </w:r>
      <w:r>
        <w:rPr>
          <w:rFonts w:ascii="Arial" w:hAnsi="Arial" w:cs="Arial"/>
          <w:sz w:val="21"/>
          <w:szCs w:val="21"/>
        </w:rPr>
        <w:t>cluding lunch</w:t>
      </w:r>
      <w:r w:rsidRPr="00084ABC">
        <w:rPr>
          <w:rFonts w:ascii="Arial" w:hAnsi="Arial" w:cs="Arial"/>
          <w:sz w:val="21"/>
          <w:szCs w:val="21"/>
        </w:rPr>
        <w:t>, unless specifically agreed otherwise</w:t>
      </w:r>
      <w:r>
        <w:rPr>
          <w:rFonts w:ascii="Arial" w:hAnsi="Arial" w:cs="Arial"/>
          <w:sz w:val="21"/>
          <w:szCs w:val="21"/>
        </w:rPr>
        <w:t>)</w:t>
      </w:r>
      <w:r w:rsidRPr="00084ABC">
        <w:rPr>
          <w:rFonts w:ascii="Arial" w:hAnsi="Arial" w:cs="Arial"/>
          <w:sz w:val="21"/>
          <w:szCs w:val="21"/>
        </w:rPr>
        <w:t>.</w:t>
      </w:r>
    </w:p>
    <w:p w14:paraId="56592B3C" w14:textId="77777777" w:rsidR="008D0378" w:rsidRDefault="008D0378" w:rsidP="007F361A">
      <w:pPr>
        <w:ind w:left="360"/>
        <w:rPr>
          <w:rFonts w:ascii="Arial" w:hAnsi="Arial" w:cs="Arial"/>
          <w:sz w:val="21"/>
          <w:szCs w:val="21"/>
        </w:rPr>
      </w:pPr>
    </w:p>
    <w:p w14:paraId="35DC6EEB" w14:textId="77777777" w:rsidR="006E3664" w:rsidRPr="00084ABC" w:rsidRDefault="006E3664" w:rsidP="006E3664">
      <w:pPr>
        <w:numPr>
          <w:ilvl w:val="0"/>
          <w:numId w:val="7"/>
        </w:numPr>
        <w:rPr>
          <w:rFonts w:ascii="Arial" w:hAnsi="Arial" w:cs="Arial"/>
          <w:sz w:val="21"/>
          <w:szCs w:val="21"/>
        </w:rPr>
      </w:pPr>
      <w:r w:rsidRPr="00084ABC">
        <w:rPr>
          <w:rFonts w:ascii="Arial" w:hAnsi="Arial" w:cs="Arial"/>
          <w:sz w:val="21"/>
          <w:szCs w:val="21"/>
        </w:rPr>
        <w:t xml:space="preserve">Undertake practical </w:t>
      </w:r>
      <w:r w:rsidR="00B931FF">
        <w:rPr>
          <w:rFonts w:ascii="Arial" w:hAnsi="Arial" w:cs="Arial"/>
          <w:sz w:val="21"/>
          <w:szCs w:val="21"/>
        </w:rPr>
        <w:t>tasks</w:t>
      </w:r>
      <w:r w:rsidR="00B931FF" w:rsidRPr="00084ABC">
        <w:rPr>
          <w:rFonts w:ascii="Arial" w:hAnsi="Arial" w:cs="Arial"/>
          <w:sz w:val="21"/>
          <w:szCs w:val="21"/>
        </w:rPr>
        <w:t xml:space="preserve"> </w:t>
      </w:r>
      <w:r w:rsidRPr="00084ABC">
        <w:rPr>
          <w:rFonts w:ascii="Arial" w:hAnsi="Arial" w:cs="Arial"/>
          <w:sz w:val="21"/>
          <w:szCs w:val="21"/>
        </w:rPr>
        <w:t>of value to the care and understanding of the BM’s collections.</w:t>
      </w:r>
    </w:p>
    <w:p w14:paraId="64980A35" w14:textId="77777777" w:rsidR="00753FA6" w:rsidRPr="00084ABC" w:rsidRDefault="00753FA6" w:rsidP="00753FA6">
      <w:pPr>
        <w:rPr>
          <w:rFonts w:ascii="Arial" w:hAnsi="Arial" w:cs="Arial"/>
          <w:sz w:val="21"/>
          <w:szCs w:val="21"/>
        </w:rPr>
      </w:pPr>
    </w:p>
    <w:p w14:paraId="37CC6F1E" w14:textId="77777777" w:rsidR="00F61683" w:rsidRPr="00084ABC" w:rsidRDefault="006E3664" w:rsidP="00F61683">
      <w:pPr>
        <w:numPr>
          <w:ilvl w:val="0"/>
          <w:numId w:val="7"/>
        </w:numPr>
        <w:rPr>
          <w:rFonts w:ascii="Arial" w:hAnsi="Arial" w:cs="Arial"/>
          <w:sz w:val="21"/>
          <w:szCs w:val="21"/>
        </w:rPr>
      </w:pPr>
      <w:r w:rsidRPr="00084ABC">
        <w:rPr>
          <w:rFonts w:ascii="Arial" w:hAnsi="Arial" w:cs="Arial"/>
          <w:sz w:val="21"/>
          <w:szCs w:val="21"/>
        </w:rPr>
        <w:t>Comply with all guidance and instructions on the same basis as a member of BM staff.</w:t>
      </w:r>
    </w:p>
    <w:p w14:paraId="38CF9FE6" w14:textId="77777777" w:rsidR="00753FA6" w:rsidRPr="00084ABC" w:rsidRDefault="00753FA6" w:rsidP="00753FA6">
      <w:pPr>
        <w:rPr>
          <w:rFonts w:ascii="Arial" w:hAnsi="Arial" w:cs="Arial"/>
          <w:sz w:val="21"/>
          <w:szCs w:val="21"/>
        </w:rPr>
      </w:pPr>
    </w:p>
    <w:p w14:paraId="103617C5" w14:textId="77777777" w:rsidR="00F61683" w:rsidRPr="00084ABC" w:rsidRDefault="00F61683" w:rsidP="00F61683">
      <w:pPr>
        <w:numPr>
          <w:ilvl w:val="0"/>
          <w:numId w:val="7"/>
        </w:numPr>
        <w:rPr>
          <w:rFonts w:ascii="Arial" w:hAnsi="Arial" w:cs="Arial"/>
          <w:sz w:val="21"/>
          <w:szCs w:val="21"/>
        </w:rPr>
      </w:pPr>
      <w:r w:rsidRPr="00084ABC">
        <w:rPr>
          <w:rFonts w:ascii="Arial" w:hAnsi="Arial" w:cs="Arial"/>
          <w:sz w:val="21"/>
          <w:szCs w:val="21"/>
        </w:rPr>
        <w:t>Attend any training required.</w:t>
      </w:r>
    </w:p>
    <w:p w14:paraId="063A928C" w14:textId="77777777" w:rsidR="00753FA6" w:rsidRPr="00084ABC" w:rsidRDefault="00753FA6" w:rsidP="00753FA6">
      <w:pPr>
        <w:rPr>
          <w:rFonts w:ascii="Arial" w:hAnsi="Arial" w:cs="Arial"/>
          <w:sz w:val="21"/>
          <w:szCs w:val="21"/>
        </w:rPr>
      </w:pPr>
    </w:p>
    <w:p w14:paraId="1014BE42" w14:textId="77777777" w:rsidR="006E3664" w:rsidRPr="00084ABC" w:rsidRDefault="00753FA6" w:rsidP="006E3664">
      <w:pPr>
        <w:numPr>
          <w:ilvl w:val="0"/>
          <w:numId w:val="7"/>
        </w:numPr>
        <w:rPr>
          <w:rFonts w:ascii="Arial" w:hAnsi="Arial" w:cs="Arial"/>
          <w:sz w:val="21"/>
          <w:szCs w:val="21"/>
        </w:rPr>
      </w:pPr>
      <w:r w:rsidRPr="00084ABC">
        <w:rPr>
          <w:rFonts w:ascii="Arial" w:hAnsi="Arial" w:cs="Arial"/>
          <w:sz w:val="21"/>
          <w:szCs w:val="21"/>
        </w:rPr>
        <w:t>Demonstrate self-</w:t>
      </w:r>
      <w:r w:rsidR="006E3664" w:rsidRPr="00084ABC">
        <w:rPr>
          <w:rFonts w:ascii="Arial" w:hAnsi="Arial" w:cs="Arial"/>
          <w:sz w:val="21"/>
          <w:szCs w:val="21"/>
        </w:rPr>
        <w:t>motivation and the ability to organise their work within the programme to meet deadlines.</w:t>
      </w:r>
    </w:p>
    <w:p w14:paraId="06D3A2B3" w14:textId="77777777" w:rsidR="00753FA6" w:rsidRPr="00084ABC" w:rsidRDefault="00753FA6" w:rsidP="00753FA6">
      <w:pPr>
        <w:rPr>
          <w:rFonts w:ascii="Arial" w:hAnsi="Arial" w:cs="Arial"/>
          <w:sz w:val="21"/>
          <w:szCs w:val="21"/>
        </w:rPr>
      </w:pPr>
    </w:p>
    <w:p w14:paraId="001573C4" w14:textId="77777777" w:rsidR="006E3664" w:rsidRPr="00084ABC" w:rsidRDefault="00B931FF" w:rsidP="006E3664">
      <w:pPr>
        <w:numPr>
          <w:ilvl w:val="0"/>
          <w:numId w:val="7"/>
        </w:numPr>
        <w:rPr>
          <w:rFonts w:ascii="Arial" w:hAnsi="Arial" w:cs="Arial"/>
          <w:sz w:val="21"/>
          <w:szCs w:val="21"/>
        </w:rPr>
      </w:pPr>
      <w:r>
        <w:rPr>
          <w:rFonts w:ascii="Arial" w:hAnsi="Arial" w:cs="Arial"/>
          <w:sz w:val="21"/>
          <w:szCs w:val="21"/>
        </w:rPr>
        <w:t>Be prepared</w:t>
      </w:r>
      <w:r w:rsidR="006E3664" w:rsidRPr="00084ABC">
        <w:rPr>
          <w:rFonts w:ascii="Arial" w:hAnsi="Arial" w:cs="Arial"/>
          <w:sz w:val="21"/>
          <w:szCs w:val="21"/>
        </w:rPr>
        <w:t xml:space="preserve"> to give an informal pre</w:t>
      </w:r>
      <w:r w:rsidR="00753FA6" w:rsidRPr="00084ABC">
        <w:rPr>
          <w:rFonts w:ascii="Arial" w:hAnsi="Arial" w:cs="Arial"/>
          <w:sz w:val="21"/>
          <w:szCs w:val="21"/>
        </w:rPr>
        <w:t>sentation on interesting aspect(</w:t>
      </w:r>
      <w:r w:rsidR="006E3664" w:rsidRPr="00084ABC">
        <w:rPr>
          <w:rFonts w:ascii="Arial" w:hAnsi="Arial" w:cs="Arial"/>
          <w:sz w:val="21"/>
          <w:szCs w:val="21"/>
        </w:rPr>
        <w:t>s</w:t>
      </w:r>
      <w:r w:rsidR="00753FA6" w:rsidRPr="00084ABC">
        <w:rPr>
          <w:rFonts w:ascii="Arial" w:hAnsi="Arial" w:cs="Arial"/>
          <w:sz w:val="21"/>
          <w:szCs w:val="21"/>
        </w:rPr>
        <w:t>)</w:t>
      </w:r>
      <w:r w:rsidR="006E3664" w:rsidRPr="00084ABC">
        <w:rPr>
          <w:rFonts w:ascii="Arial" w:hAnsi="Arial" w:cs="Arial"/>
          <w:sz w:val="21"/>
          <w:szCs w:val="21"/>
        </w:rPr>
        <w:t xml:space="preserve"> of thei</w:t>
      </w:r>
      <w:r w:rsidR="004E0632">
        <w:rPr>
          <w:rFonts w:ascii="Arial" w:hAnsi="Arial" w:cs="Arial"/>
          <w:sz w:val="21"/>
          <w:szCs w:val="21"/>
        </w:rPr>
        <w:t>r previous work or experience.</w:t>
      </w:r>
    </w:p>
    <w:p w14:paraId="5206C54C" w14:textId="77777777" w:rsidR="006E3664" w:rsidRPr="00084ABC" w:rsidRDefault="006E3664" w:rsidP="006E3664">
      <w:pPr>
        <w:rPr>
          <w:rFonts w:ascii="Arial" w:hAnsi="Arial" w:cs="Arial"/>
          <w:sz w:val="21"/>
          <w:szCs w:val="21"/>
        </w:rPr>
      </w:pPr>
    </w:p>
    <w:p w14:paraId="68CBDD0F" w14:textId="77777777" w:rsidR="006E3664" w:rsidRPr="00084ABC" w:rsidRDefault="006B27F1" w:rsidP="006E3664">
      <w:pPr>
        <w:rPr>
          <w:rFonts w:ascii="Arial" w:hAnsi="Arial" w:cs="Arial"/>
          <w:bCs/>
          <w:iCs/>
          <w:sz w:val="21"/>
          <w:szCs w:val="21"/>
        </w:rPr>
      </w:pPr>
      <w:r w:rsidRPr="00084ABC">
        <w:rPr>
          <w:rFonts w:ascii="Arial" w:hAnsi="Arial" w:cs="Arial"/>
          <w:bCs/>
          <w:iCs/>
          <w:sz w:val="21"/>
          <w:szCs w:val="21"/>
        </w:rPr>
        <w:t>The student</w:t>
      </w:r>
      <w:r w:rsidR="00753FA6" w:rsidRPr="00084ABC">
        <w:rPr>
          <w:rFonts w:ascii="Arial" w:hAnsi="Arial" w:cs="Arial"/>
          <w:bCs/>
          <w:iCs/>
          <w:sz w:val="21"/>
          <w:szCs w:val="21"/>
        </w:rPr>
        <w:t>’s organisation (u</w:t>
      </w:r>
      <w:r w:rsidR="006E3664" w:rsidRPr="00084ABC">
        <w:rPr>
          <w:rFonts w:ascii="Arial" w:hAnsi="Arial" w:cs="Arial"/>
          <w:bCs/>
          <w:iCs/>
          <w:sz w:val="21"/>
          <w:szCs w:val="21"/>
        </w:rPr>
        <w:t>niversity</w:t>
      </w:r>
      <w:r w:rsidR="00753FA6" w:rsidRPr="00084ABC">
        <w:rPr>
          <w:rFonts w:ascii="Arial" w:hAnsi="Arial" w:cs="Arial"/>
          <w:bCs/>
          <w:iCs/>
          <w:sz w:val="21"/>
          <w:szCs w:val="21"/>
        </w:rPr>
        <w:t>, museum, etc.) is expected to</w:t>
      </w:r>
      <w:r w:rsidR="006E3664" w:rsidRPr="00084ABC">
        <w:rPr>
          <w:rFonts w:ascii="Arial" w:hAnsi="Arial" w:cs="Arial"/>
          <w:bCs/>
          <w:iCs/>
          <w:sz w:val="21"/>
          <w:szCs w:val="21"/>
        </w:rPr>
        <w:t>:</w:t>
      </w:r>
    </w:p>
    <w:p w14:paraId="6FEC77DD" w14:textId="77777777" w:rsidR="00753FA6" w:rsidRPr="00084ABC" w:rsidRDefault="00753FA6" w:rsidP="006E3664">
      <w:pPr>
        <w:rPr>
          <w:rFonts w:ascii="Arial" w:hAnsi="Arial" w:cs="Arial"/>
          <w:sz w:val="21"/>
          <w:szCs w:val="21"/>
        </w:rPr>
      </w:pPr>
    </w:p>
    <w:p w14:paraId="5DBF5D4F" w14:textId="77777777" w:rsidR="006E3664" w:rsidRPr="00084ABC" w:rsidRDefault="006E3664" w:rsidP="006E3664">
      <w:pPr>
        <w:numPr>
          <w:ilvl w:val="0"/>
          <w:numId w:val="8"/>
        </w:numPr>
        <w:rPr>
          <w:rFonts w:ascii="Arial" w:hAnsi="Arial" w:cs="Arial"/>
          <w:sz w:val="21"/>
          <w:szCs w:val="21"/>
        </w:rPr>
      </w:pPr>
      <w:r w:rsidRPr="00084ABC">
        <w:rPr>
          <w:rFonts w:ascii="Arial" w:hAnsi="Arial" w:cs="Arial"/>
          <w:sz w:val="21"/>
          <w:szCs w:val="21"/>
        </w:rPr>
        <w:t>Fully recommend the</w:t>
      </w:r>
      <w:r w:rsidR="006B27F1" w:rsidRPr="00084ABC">
        <w:rPr>
          <w:rFonts w:ascii="Arial" w:hAnsi="Arial" w:cs="Arial"/>
          <w:sz w:val="21"/>
          <w:szCs w:val="21"/>
        </w:rPr>
        <w:t xml:space="preserve"> student</w:t>
      </w:r>
      <w:r w:rsidRPr="00084ABC">
        <w:rPr>
          <w:rFonts w:ascii="Arial" w:hAnsi="Arial" w:cs="Arial"/>
          <w:sz w:val="21"/>
          <w:szCs w:val="21"/>
        </w:rPr>
        <w:t xml:space="preserve"> for the </w:t>
      </w:r>
      <w:r w:rsidR="006B27F1" w:rsidRPr="00084ABC">
        <w:rPr>
          <w:rFonts w:ascii="Arial" w:hAnsi="Arial" w:cs="Arial"/>
          <w:sz w:val="21"/>
          <w:szCs w:val="21"/>
        </w:rPr>
        <w:t>student placement</w:t>
      </w:r>
      <w:r w:rsidRPr="00084ABC">
        <w:rPr>
          <w:rFonts w:ascii="Arial" w:hAnsi="Arial" w:cs="Arial"/>
          <w:sz w:val="21"/>
          <w:szCs w:val="21"/>
        </w:rPr>
        <w:t xml:space="preserve"> proposed.  In some </w:t>
      </w:r>
      <w:r w:rsidR="004E0632" w:rsidRPr="00084ABC">
        <w:rPr>
          <w:rFonts w:ascii="Arial" w:hAnsi="Arial" w:cs="Arial"/>
          <w:sz w:val="21"/>
          <w:szCs w:val="21"/>
        </w:rPr>
        <w:t>instances,</w:t>
      </w:r>
      <w:r w:rsidR="00A77CFD">
        <w:rPr>
          <w:rFonts w:ascii="Arial" w:hAnsi="Arial" w:cs="Arial"/>
          <w:sz w:val="21"/>
          <w:szCs w:val="21"/>
        </w:rPr>
        <w:t xml:space="preserve"> the institution</w:t>
      </w:r>
      <w:r w:rsidRPr="00084ABC">
        <w:rPr>
          <w:rFonts w:ascii="Arial" w:hAnsi="Arial" w:cs="Arial"/>
          <w:sz w:val="21"/>
          <w:szCs w:val="21"/>
        </w:rPr>
        <w:t xml:space="preserve"> will be required to select the </w:t>
      </w:r>
      <w:r w:rsidR="008D0378">
        <w:rPr>
          <w:rFonts w:ascii="Arial" w:hAnsi="Arial" w:cs="Arial"/>
          <w:sz w:val="21"/>
          <w:szCs w:val="21"/>
        </w:rPr>
        <w:t>most appropriate</w:t>
      </w:r>
      <w:r w:rsidR="008D0378" w:rsidRPr="00084ABC">
        <w:rPr>
          <w:rFonts w:ascii="Arial" w:hAnsi="Arial" w:cs="Arial"/>
          <w:sz w:val="21"/>
          <w:szCs w:val="21"/>
        </w:rPr>
        <w:t xml:space="preserve"> </w:t>
      </w:r>
      <w:r w:rsidRPr="00084ABC">
        <w:rPr>
          <w:rFonts w:ascii="Arial" w:hAnsi="Arial" w:cs="Arial"/>
          <w:sz w:val="21"/>
          <w:szCs w:val="21"/>
        </w:rPr>
        <w:t>student where more than one of the</w:t>
      </w:r>
      <w:r w:rsidR="006B27F1" w:rsidRPr="00084ABC">
        <w:rPr>
          <w:rFonts w:ascii="Arial" w:hAnsi="Arial" w:cs="Arial"/>
          <w:sz w:val="21"/>
          <w:szCs w:val="21"/>
        </w:rPr>
        <w:t>ir students wish to apply for a placement</w:t>
      </w:r>
      <w:r w:rsidRPr="00084ABC">
        <w:rPr>
          <w:rFonts w:ascii="Arial" w:hAnsi="Arial" w:cs="Arial"/>
          <w:sz w:val="21"/>
          <w:szCs w:val="21"/>
        </w:rPr>
        <w:t>.</w:t>
      </w:r>
      <w:r w:rsidR="008C1499">
        <w:rPr>
          <w:rFonts w:ascii="Arial" w:hAnsi="Arial" w:cs="Arial"/>
          <w:sz w:val="21"/>
          <w:szCs w:val="21"/>
        </w:rPr>
        <w:t xml:space="preserve"> </w:t>
      </w:r>
    </w:p>
    <w:p w14:paraId="116B7BA4" w14:textId="77777777" w:rsidR="00753FA6" w:rsidRPr="00084ABC" w:rsidRDefault="00753FA6" w:rsidP="00753FA6">
      <w:pPr>
        <w:rPr>
          <w:rFonts w:ascii="Arial" w:hAnsi="Arial" w:cs="Arial"/>
          <w:sz w:val="21"/>
          <w:szCs w:val="21"/>
        </w:rPr>
      </w:pPr>
    </w:p>
    <w:p w14:paraId="6372F12F" w14:textId="77777777" w:rsidR="006E3664" w:rsidRPr="00084ABC" w:rsidRDefault="006E3664" w:rsidP="006E3664">
      <w:pPr>
        <w:numPr>
          <w:ilvl w:val="0"/>
          <w:numId w:val="8"/>
        </w:numPr>
        <w:rPr>
          <w:rFonts w:ascii="Arial" w:hAnsi="Arial" w:cs="Arial"/>
          <w:sz w:val="21"/>
          <w:szCs w:val="21"/>
        </w:rPr>
      </w:pPr>
      <w:r w:rsidRPr="00084ABC">
        <w:rPr>
          <w:rFonts w:ascii="Arial" w:hAnsi="Arial" w:cs="Arial"/>
          <w:sz w:val="21"/>
          <w:szCs w:val="21"/>
        </w:rPr>
        <w:t xml:space="preserve">Support the </w:t>
      </w:r>
      <w:r w:rsidR="006B27F1" w:rsidRPr="00084ABC">
        <w:rPr>
          <w:rFonts w:ascii="Arial" w:hAnsi="Arial" w:cs="Arial"/>
          <w:sz w:val="21"/>
          <w:szCs w:val="21"/>
        </w:rPr>
        <w:t>student</w:t>
      </w:r>
      <w:r w:rsidRPr="00084ABC">
        <w:rPr>
          <w:rFonts w:ascii="Arial" w:hAnsi="Arial" w:cs="Arial"/>
          <w:sz w:val="21"/>
          <w:szCs w:val="21"/>
        </w:rPr>
        <w:t xml:space="preserve"> </w:t>
      </w:r>
      <w:proofErr w:type="gramStart"/>
      <w:r w:rsidRPr="00084ABC">
        <w:rPr>
          <w:rFonts w:ascii="Arial" w:hAnsi="Arial" w:cs="Arial"/>
          <w:sz w:val="21"/>
          <w:szCs w:val="21"/>
        </w:rPr>
        <w:t>during the course of</w:t>
      </w:r>
      <w:proofErr w:type="gramEnd"/>
      <w:r w:rsidRPr="00084ABC">
        <w:rPr>
          <w:rFonts w:ascii="Arial" w:hAnsi="Arial" w:cs="Arial"/>
          <w:sz w:val="21"/>
          <w:szCs w:val="21"/>
        </w:rPr>
        <w:t xml:space="preserve"> the </w:t>
      </w:r>
      <w:r w:rsidR="006B27F1" w:rsidRPr="00084ABC">
        <w:rPr>
          <w:rFonts w:ascii="Arial" w:hAnsi="Arial" w:cs="Arial"/>
          <w:sz w:val="21"/>
          <w:szCs w:val="21"/>
        </w:rPr>
        <w:t>placement</w:t>
      </w:r>
      <w:r w:rsidRPr="00084ABC">
        <w:rPr>
          <w:rFonts w:ascii="Arial" w:hAnsi="Arial" w:cs="Arial"/>
          <w:sz w:val="21"/>
          <w:szCs w:val="21"/>
        </w:rPr>
        <w:t xml:space="preserve"> in all pastoral aspects of their well-being, especially in situations where problems are known to exist.  </w:t>
      </w:r>
      <w:r w:rsidRPr="004E0632">
        <w:rPr>
          <w:rFonts w:ascii="Arial" w:hAnsi="Arial" w:cs="Arial"/>
          <w:b/>
          <w:sz w:val="21"/>
          <w:szCs w:val="21"/>
        </w:rPr>
        <w:t xml:space="preserve">These must be brought to the BM’s attention prior to the </w:t>
      </w:r>
      <w:r w:rsidR="006B27F1" w:rsidRPr="004E0632">
        <w:rPr>
          <w:rFonts w:ascii="Arial" w:hAnsi="Arial" w:cs="Arial"/>
          <w:b/>
          <w:sz w:val="21"/>
          <w:szCs w:val="21"/>
        </w:rPr>
        <w:t>student placement</w:t>
      </w:r>
      <w:r w:rsidRPr="004E0632">
        <w:rPr>
          <w:rFonts w:ascii="Arial" w:hAnsi="Arial" w:cs="Arial"/>
          <w:b/>
          <w:sz w:val="21"/>
          <w:szCs w:val="21"/>
        </w:rPr>
        <w:t xml:space="preserve"> agreement.</w:t>
      </w:r>
    </w:p>
    <w:p w14:paraId="4B9B712A" w14:textId="77777777" w:rsidR="00753FA6" w:rsidRPr="00084ABC" w:rsidRDefault="00753FA6" w:rsidP="00753FA6">
      <w:pPr>
        <w:rPr>
          <w:rFonts w:ascii="Arial" w:hAnsi="Arial" w:cs="Arial"/>
          <w:sz w:val="21"/>
          <w:szCs w:val="21"/>
        </w:rPr>
      </w:pPr>
    </w:p>
    <w:p w14:paraId="255130FA" w14:textId="77777777" w:rsidR="006E3664" w:rsidRPr="00084ABC" w:rsidRDefault="006E3664" w:rsidP="006E3664">
      <w:pPr>
        <w:numPr>
          <w:ilvl w:val="0"/>
          <w:numId w:val="8"/>
        </w:numPr>
        <w:rPr>
          <w:rFonts w:ascii="Arial" w:hAnsi="Arial" w:cs="Arial"/>
          <w:sz w:val="21"/>
          <w:szCs w:val="21"/>
        </w:rPr>
      </w:pPr>
      <w:r w:rsidRPr="00084ABC">
        <w:rPr>
          <w:rFonts w:ascii="Arial" w:hAnsi="Arial" w:cs="Arial"/>
          <w:sz w:val="21"/>
          <w:szCs w:val="21"/>
        </w:rPr>
        <w:t xml:space="preserve">Appoint a designated tutor who will provide regular contact with the </w:t>
      </w:r>
      <w:r w:rsidR="006B27F1" w:rsidRPr="00084ABC">
        <w:rPr>
          <w:rFonts w:ascii="Arial" w:hAnsi="Arial" w:cs="Arial"/>
          <w:sz w:val="21"/>
          <w:szCs w:val="21"/>
        </w:rPr>
        <w:t>student</w:t>
      </w:r>
      <w:r w:rsidRPr="00084ABC">
        <w:rPr>
          <w:rFonts w:ascii="Arial" w:hAnsi="Arial" w:cs="Arial"/>
          <w:sz w:val="21"/>
          <w:szCs w:val="21"/>
        </w:rPr>
        <w:t xml:space="preserve"> and the mentor / supervisor, where this is considered appropriate.  This may take the form of a visit(s) or other forms of contact to be decided prior to commencement.</w:t>
      </w:r>
    </w:p>
    <w:p w14:paraId="36D09CB2" w14:textId="77777777" w:rsidR="00753FA6" w:rsidRPr="00084ABC" w:rsidRDefault="00753FA6" w:rsidP="00753FA6">
      <w:pPr>
        <w:rPr>
          <w:rFonts w:ascii="Arial" w:hAnsi="Arial" w:cs="Arial"/>
          <w:sz w:val="21"/>
          <w:szCs w:val="21"/>
        </w:rPr>
      </w:pPr>
    </w:p>
    <w:p w14:paraId="7C182324" w14:textId="77777777" w:rsidR="00F61683" w:rsidRDefault="00F61683" w:rsidP="00F61683">
      <w:pPr>
        <w:rPr>
          <w:rFonts w:ascii="Arial" w:hAnsi="Arial" w:cs="Arial"/>
          <w:sz w:val="21"/>
          <w:szCs w:val="21"/>
        </w:rPr>
      </w:pPr>
    </w:p>
    <w:p w14:paraId="45090B0C" w14:textId="77777777" w:rsidR="002E16EE" w:rsidRPr="00084ABC" w:rsidRDefault="002E16EE" w:rsidP="00F61683">
      <w:pPr>
        <w:rPr>
          <w:rFonts w:ascii="Arial" w:hAnsi="Arial" w:cs="Arial"/>
          <w:sz w:val="21"/>
          <w:szCs w:val="21"/>
        </w:rPr>
      </w:pPr>
    </w:p>
    <w:p w14:paraId="06F9A5A7" w14:textId="77777777" w:rsidR="00F61683" w:rsidRPr="002E16EE" w:rsidRDefault="00940992" w:rsidP="006221DE">
      <w:pPr>
        <w:pStyle w:val="Subtitle"/>
      </w:pPr>
      <w:r w:rsidRPr="002E16EE">
        <w:t xml:space="preserve">5.  </w:t>
      </w:r>
      <w:r w:rsidR="00EC1D36" w:rsidRPr="002E16EE">
        <w:t>HOW TO APPLY</w:t>
      </w:r>
    </w:p>
    <w:p w14:paraId="3254A66D" w14:textId="77777777" w:rsidR="00F61683" w:rsidRPr="00084ABC" w:rsidRDefault="00F61683" w:rsidP="00F61683">
      <w:pPr>
        <w:rPr>
          <w:rFonts w:ascii="Arial" w:hAnsi="Arial" w:cs="Arial"/>
          <w:sz w:val="21"/>
          <w:szCs w:val="21"/>
        </w:rPr>
      </w:pPr>
    </w:p>
    <w:p w14:paraId="74816442" w14:textId="77777777" w:rsidR="00F61683" w:rsidRPr="004E0632" w:rsidRDefault="00753FA6" w:rsidP="00F61683">
      <w:pPr>
        <w:rPr>
          <w:rFonts w:ascii="Arial" w:hAnsi="Arial" w:cs="Arial"/>
          <w:bCs/>
          <w:i/>
          <w:iCs/>
          <w:sz w:val="21"/>
          <w:szCs w:val="21"/>
        </w:rPr>
      </w:pPr>
      <w:r w:rsidRPr="004E0632">
        <w:rPr>
          <w:rFonts w:ascii="Arial" w:hAnsi="Arial" w:cs="Arial"/>
          <w:bCs/>
          <w:i/>
          <w:iCs/>
          <w:sz w:val="21"/>
          <w:szCs w:val="21"/>
        </w:rPr>
        <w:t>When</w:t>
      </w:r>
      <w:r w:rsidR="00F61683" w:rsidRPr="004E0632">
        <w:rPr>
          <w:rFonts w:ascii="Arial" w:hAnsi="Arial" w:cs="Arial"/>
          <w:bCs/>
          <w:i/>
          <w:iCs/>
          <w:sz w:val="21"/>
          <w:szCs w:val="21"/>
        </w:rPr>
        <w:t>?</w:t>
      </w:r>
    </w:p>
    <w:p w14:paraId="22F02ED1" w14:textId="77777777" w:rsidR="00851A9D" w:rsidRDefault="004929C3" w:rsidP="00851A9D">
      <w:pPr>
        <w:rPr>
          <w:rFonts w:ascii="Arial" w:hAnsi="Arial" w:cs="Arial"/>
          <w:sz w:val="21"/>
          <w:szCs w:val="21"/>
        </w:rPr>
      </w:pPr>
      <w:r w:rsidRPr="004929C3">
        <w:rPr>
          <w:rFonts w:ascii="Arial" w:hAnsi="Arial" w:cs="Arial"/>
          <w:sz w:val="21"/>
          <w:szCs w:val="21"/>
        </w:rPr>
        <w:t>There are two application deadlines each year</w:t>
      </w:r>
      <w:r w:rsidR="007F361A">
        <w:rPr>
          <w:rFonts w:ascii="Arial" w:hAnsi="Arial" w:cs="Arial"/>
          <w:sz w:val="21"/>
          <w:szCs w:val="21"/>
        </w:rPr>
        <w:t>:</w:t>
      </w:r>
      <w:r w:rsidRPr="004929C3">
        <w:rPr>
          <w:rFonts w:ascii="Arial" w:hAnsi="Arial" w:cs="Arial"/>
          <w:sz w:val="21"/>
          <w:szCs w:val="21"/>
        </w:rPr>
        <w:t xml:space="preserve"> </w:t>
      </w:r>
    </w:p>
    <w:p w14:paraId="7340BEB2" w14:textId="77777777" w:rsidR="00851A9D" w:rsidRPr="00851A9D" w:rsidRDefault="00851A9D" w:rsidP="00851A9D">
      <w:pPr>
        <w:rPr>
          <w:rFonts w:ascii="Arial" w:hAnsi="Arial" w:cs="Arial"/>
          <w:sz w:val="21"/>
          <w:szCs w:val="21"/>
        </w:rPr>
      </w:pPr>
      <w:r w:rsidRPr="00851A9D">
        <w:rPr>
          <w:rFonts w:ascii="Arial" w:hAnsi="Arial" w:cs="Arial"/>
          <w:sz w:val="21"/>
          <w:szCs w:val="21"/>
        </w:rPr>
        <w:t xml:space="preserve">Apply by 31 May for placements starting between October and March. </w:t>
      </w:r>
    </w:p>
    <w:p w14:paraId="15E0AA67" w14:textId="77777777" w:rsidR="00F61683" w:rsidRPr="00084ABC" w:rsidRDefault="00851A9D" w:rsidP="00851A9D">
      <w:pPr>
        <w:rPr>
          <w:rFonts w:ascii="Arial" w:hAnsi="Arial" w:cs="Arial"/>
          <w:sz w:val="21"/>
          <w:szCs w:val="21"/>
        </w:rPr>
      </w:pPr>
      <w:r w:rsidRPr="00851A9D">
        <w:rPr>
          <w:rFonts w:ascii="Arial" w:hAnsi="Arial" w:cs="Arial"/>
          <w:sz w:val="21"/>
          <w:szCs w:val="21"/>
        </w:rPr>
        <w:t>Apply by 30 November for placements starting April and September.</w:t>
      </w:r>
    </w:p>
    <w:p w14:paraId="66F5EF15" w14:textId="77777777" w:rsidR="004929C3" w:rsidRDefault="004929C3" w:rsidP="00F61683">
      <w:pPr>
        <w:rPr>
          <w:rFonts w:ascii="Arial" w:hAnsi="Arial" w:cs="Arial"/>
          <w:bCs/>
          <w:i/>
          <w:iCs/>
          <w:sz w:val="21"/>
          <w:szCs w:val="21"/>
        </w:rPr>
      </w:pPr>
    </w:p>
    <w:p w14:paraId="03E1E547" w14:textId="77777777" w:rsidR="00F61683" w:rsidRPr="004E0632" w:rsidRDefault="00F61683" w:rsidP="00F61683">
      <w:pPr>
        <w:rPr>
          <w:rFonts w:ascii="Arial" w:hAnsi="Arial" w:cs="Arial"/>
          <w:bCs/>
          <w:i/>
          <w:iCs/>
          <w:sz w:val="21"/>
          <w:szCs w:val="21"/>
        </w:rPr>
      </w:pPr>
      <w:r w:rsidRPr="004E0632">
        <w:rPr>
          <w:rFonts w:ascii="Arial" w:hAnsi="Arial" w:cs="Arial"/>
          <w:bCs/>
          <w:i/>
          <w:iCs/>
          <w:sz w:val="21"/>
          <w:szCs w:val="21"/>
        </w:rPr>
        <w:t>How?</w:t>
      </w:r>
    </w:p>
    <w:p w14:paraId="0C2596CF" w14:textId="77777777" w:rsidR="008128DD" w:rsidRPr="00084ABC" w:rsidRDefault="00851A9D" w:rsidP="007F361A">
      <w:pPr>
        <w:rPr>
          <w:rFonts w:ascii="Arial" w:hAnsi="Arial" w:cs="Arial"/>
          <w:sz w:val="21"/>
          <w:szCs w:val="21"/>
        </w:rPr>
      </w:pPr>
      <w:r>
        <w:rPr>
          <w:rFonts w:ascii="Arial" w:hAnsi="Arial" w:cs="Arial"/>
          <w:sz w:val="21"/>
          <w:szCs w:val="21"/>
        </w:rPr>
        <w:t>P</w:t>
      </w:r>
      <w:r w:rsidRPr="00851A9D">
        <w:rPr>
          <w:rFonts w:ascii="Arial" w:hAnsi="Arial" w:cs="Arial"/>
          <w:sz w:val="21"/>
          <w:szCs w:val="21"/>
        </w:rPr>
        <w:t xml:space="preserve">lease </w:t>
      </w:r>
      <w:r w:rsidR="00357077">
        <w:rPr>
          <w:rFonts w:ascii="Arial" w:hAnsi="Arial" w:cs="Arial"/>
          <w:sz w:val="21"/>
          <w:szCs w:val="21"/>
        </w:rPr>
        <w:t>complete and submit the</w:t>
      </w:r>
      <w:r w:rsidRPr="00851A9D">
        <w:rPr>
          <w:rFonts w:ascii="Arial" w:hAnsi="Arial" w:cs="Arial"/>
          <w:sz w:val="21"/>
          <w:szCs w:val="21"/>
        </w:rPr>
        <w:t xml:space="preserve"> </w:t>
      </w:r>
      <w:r w:rsidR="00357077">
        <w:rPr>
          <w:rFonts w:ascii="Arial" w:hAnsi="Arial" w:cs="Arial"/>
          <w:sz w:val="21"/>
          <w:szCs w:val="21"/>
        </w:rPr>
        <w:t>A</w:t>
      </w:r>
      <w:r w:rsidRPr="00851A9D">
        <w:rPr>
          <w:rFonts w:ascii="Arial" w:hAnsi="Arial" w:cs="Arial"/>
          <w:sz w:val="21"/>
          <w:szCs w:val="21"/>
        </w:rPr>
        <w:t xml:space="preserve">pplication </w:t>
      </w:r>
      <w:r w:rsidR="00357077">
        <w:rPr>
          <w:rFonts w:ascii="Arial" w:hAnsi="Arial" w:cs="Arial"/>
          <w:sz w:val="21"/>
          <w:szCs w:val="21"/>
        </w:rPr>
        <w:t>F</w:t>
      </w:r>
      <w:r w:rsidRPr="00851A9D">
        <w:rPr>
          <w:rFonts w:ascii="Arial" w:hAnsi="Arial" w:cs="Arial"/>
          <w:sz w:val="21"/>
          <w:szCs w:val="21"/>
        </w:rPr>
        <w:t>orm</w:t>
      </w:r>
      <w:r w:rsidR="00357077">
        <w:rPr>
          <w:rFonts w:ascii="Arial" w:hAnsi="Arial" w:cs="Arial"/>
          <w:sz w:val="21"/>
          <w:szCs w:val="21"/>
        </w:rPr>
        <w:t xml:space="preserve"> which can be </w:t>
      </w:r>
      <w:r w:rsidR="00357077" w:rsidRPr="00851A9D">
        <w:rPr>
          <w:rFonts w:ascii="Arial" w:hAnsi="Arial" w:cs="Arial"/>
          <w:sz w:val="21"/>
          <w:szCs w:val="21"/>
        </w:rPr>
        <w:t>download</w:t>
      </w:r>
      <w:r w:rsidR="00357077">
        <w:rPr>
          <w:rFonts w:ascii="Arial" w:hAnsi="Arial" w:cs="Arial"/>
          <w:sz w:val="21"/>
          <w:szCs w:val="21"/>
        </w:rPr>
        <w:t>ed</w:t>
      </w:r>
      <w:r w:rsidR="00357077" w:rsidRPr="00851A9D">
        <w:rPr>
          <w:rFonts w:ascii="Arial" w:hAnsi="Arial" w:cs="Arial"/>
          <w:sz w:val="21"/>
          <w:szCs w:val="21"/>
        </w:rPr>
        <w:t xml:space="preserve"> via</w:t>
      </w:r>
      <w:r w:rsidRPr="00851A9D">
        <w:rPr>
          <w:rFonts w:ascii="Arial" w:hAnsi="Arial" w:cs="Arial"/>
          <w:sz w:val="21"/>
          <w:szCs w:val="21"/>
        </w:rPr>
        <w:t xml:space="preserve"> </w:t>
      </w:r>
      <w:r>
        <w:rPr>
          <w:rFonts w:ascii="Arial" w:hAnsi="Arial" w:cs="Arial"/>
          <w:sz w:val="21"/>
          <w:szCs w:val="21"/>
        </w:rPr>
        <w:t>a</w:t>
      </w:r>
      <w:r w:rsidRPr="00851A9D">
        <w:rPr>
          <w:rFonts w:ascii="Arial" w:hAnsi="Arial" w:cs="Arial"/>
          <w:sz w:val="21"/>
          <w:szCs w:val="21"/>
        </w:rPr>
        <w:t xml:space="preserve"> link </w:t>
      </w:r>
      <w:r>
        <w:rPr>
          <w:rFonts w:ascii="Arial" w:hAnsi="Arial" w:cs="Arial"/>
          <w:sz w:val="21"/>
          <w:szCs w:val="21"/>
        </w:rPr>
        <w:t xml:space="preserve">on the student placement webpage. </w:t>
      </w:r>
    </w:p>
    <w:p w14:paraId="191737A7" w14:textId="77777777" w:rsidR="00851A9D" w:rsidRDefault="00851A9D" w:rsidP="007F361A">
      <w:pPr>
        <w:rPr>
          <w:rFonts w:ascii="Arial" w:hAnsi="Arial" w:cs="Arial"/>
          <w:sz w:val="21"/>
          <w:szCs w:val="21"/>
        </w:rPr>
      </w:pPr>
    </w:p>
    <w:p w14:paraId="2ABEBAD7" w14:textId="77777777" w:rsidR="00851A9D" w:rsidRPr="0077556B" w:rsidRDefault="00851A9D" w:rsidP="00851A9D">
      <w:pPr>
        <w:rPr>
          <w:rFonts w:ascii="Arial" w:hAnsi="Arial" w:cs="Arial"/>
          <w:sz w:val="21"/>
          <w:szCs w:val="21"/>
        </w:rPr>
      </w:pPr>
      <w:r w:rsidRPr="0077556B">
        <w:rPr>
          <w:rFonts w:ascii="Arial" w:hAnsi="Arial" w:cs="Arial"/>
          <w:sz w:val="21"/>
          <w:szCs w:val="21"/>
        </w:rPr>
        <w:t>You will also be required to supply:</w:t>
      </w:r>
    </w:p>
    <w:p w14:paraId="72129448" w14:textId="77777777" w:rsidR="00851A9D" w:rsidRPr="0077556B" w:rsidRDefault="00851A9D" w:rsidP="00851A9D">
      <w:pPr>
        <w:rPr>
          <w:rFonts w:ascii="Arial" w:hAnsi="Arial" w:cs="Arial"/>
          <w:sz w:val="21"/>
          <w:szCs w:val="21"/>
        </w:rPr>
      </w:pPr>
    </w:p>
    <w:p w14:paraId="4DCF879D" w14:textId="77777777" w:rsidR="00851A9D" w:rsidRPr="00357077" w:rsidRDefault="00851A9D" w:rsidP="00357077">
      <w:pPr>
        <w:pStyle w:val="ListParagraph"/>
        <w:numPr>
          <w:ilvl w:val="0"/>
          <w:numId w:val="20"/>
        </w:numPr>
        <w:spacing w:after="200" w:line="288" w:lineRule="auto"/>
        <w:ind w:left="360" w:firstLine="66"/>
        <w:contextualSpacing/>
        <w:rPr>
          <w:rFonts w:ascii="Arial" w:hAnsi="Arial" w:cs="Arial"/>
          <w:sz w:val="21"/>
          <w:szCs w:val="21"/>
        </w:rPr>
      </w:pPr>
      <w:r w:rsidRPr="0077556B">
        <w:rPr>
          <w:rFonts w:ascii="Arial" w:hAnsi="Arial" w:cs="Arial"/>
          <w:sz w:val="21"/>
          <w:szCs w:val="21"/>
        </w:rPr>
        <w:t xml:space="preserve">Your current curriculum vitae (CV), outlining your practical experience in the field for </w:t>
      </w:r>
      <w:r w:rsidR="00357077">
        <w:rPr>
          <w:rFonts w:ascii="Arial" w:hAnsi="Arial" w:cs="Arial"/>
          <w:sz w:val="21"/>
          <w:szCs w:val="21"/>
        </w:rPr>
        <w:t xml:space="preserve">    </w:t>
      </w:r>
      <w:r w:rsidRPr="00357077">
        <w:rPr>
          <w:rFonts w:ascii="Arial" w:hAnsi="Arial" w:cs="Arial"/>
          <w:sz w:val="21"/>
          <w:szCs w:val="21"/>
        </w:rPr>
        <w:t>which you are applying</w:t>
      </w:r>
      <w:r w:rsidR="008128DD" w:rsidRPr="00357077">
        <w:rPr>
          <w:rFonts w:ascii="Arial" w:hAnsi="Arial" w:cs="Arial"/>
          <w:sz w:val="21"/>
          <w:szCs w:val="21"/>
        </w:rPr>
        <w:t xml:space="preserve"> (2 pages max.).</w:t>
      </w:r>
    </w:p>
    <w:p w14:paraId="2D927CCF" w14:textId="77777777" w:rsidR="008128DD" w:rsidRDefault="00851A9D" w:rsidP="007F361A">
      <w:pPr>
        <w:pStyle w:val="ListParagraph"/>
        <w:numPr>
          <w:ilvl w:val="0"/>
          <w:numId w:val="20"/>
        </w:numPr>
        <w:spacing w:after="200" w:line="288" w:lineRule="auto"/>
        <w:ind w:left="360" w:firstLine="66"/>
        <w:contextualSpacing/>
        <w:rPr>
          <w:rFonts w:ascii="Arial" w:hAnsi="Arial" w:cs="Arial"/>
          <w:sz w:val="21"/>
          <w:szCs w:val="21"/>
        </w:rPr>
      </w:pPr>
      <w:r w:rsidRPr="0077556B">
        <w:rPr>
          <w:rFonts w:ascii="Arial" w:hAnsi="Arial" w:cs="Arial"/>
          <w:sz w:val="21"/>
          <w:szCs w:val="21"/>
        </w:rPr>
        <w:lastRenderedPageBreak/>
        <w:t>A letter of recommendation from your course leader / employer.</w:t>
      </w:r>
    </w:p>
    <w:p w14:paraId="67CAE4D1" w14:textId="77777777" w:rsidR="00357077" w:rsidRPr="007F361A" w:rsidRDefault="00357077" w:rsidP="00357077">
      <w:pPr>
        <w:pStyle w:val="ListParagraph"/>
        <w:spacing w:after="200" w:line="288" w:lineRule="auto"/>
        <w:ind w:left="426"/>
        <w:contextualSpacing/>
        <w:rPr>
          <w:rFonts w:ascii="Arial" w:hAnsi="Arial" w:cs="Arial"/>
          <w:sz w:val="21"/>
          <w:szCs w:val="21"/>
        </w:rPr>
      </w:pPr>
    </w:p>
    <w:p w14:paraId="6DB91B09" w14:textId="77777777" w:rsidR="008128DD" w:rsidRDefault="00851A9D" w:rsidP="00851A9D">
      <w:pPr>
        <w:rPr>
          <w:rFonts w:ascii="Arial" w:hAnsi="Arial" w:cs="Arial"/>
          <w:sz w:val="21"/>
          <w:szCs w:val="21"/>
        </w:rPr>
      </w:pPr>
      <w:r w:rsidRPr="0077556B">
        <w:rPr>
          <w:rFonts w:ascii="Arial" w:hAnsi="Arial" w:cs="Arial"/>
          <w:sz w:val="21"/>
          <w:szCs w:val="21"/>
        </w:rPr>
        <w:t xml:space="preserve">If applying from outside the UK, please </w:t>
      </w:r>
      <w:r w:rsidR="008128DD">
        <w:rPr>
          <w:rFonts w:ascii="Arial" w:hAnsi="Arial" w:cs="Arial"/>
          <w:sz w:val="21"/>
          <w:szCs w:val="21"/>
        </w:rPr>
        <w:t xml:space="preserve">also </w:t>
      </w:r>
      <w:r w:rsidRPr="0077556B">
        <w:rPr>
          <w:rFonts w:ascii="Arial" w:hAnsi="Arial" w:cs="Arial"/>
          <w:sz w:val="21"/>
          <w:szCs w:val="21"/>
        </w:rPr>
        <w:t xml:space="preserve">include </w:t>
      </w:r>
      <w:r w:rsidR="008128DD">
        <w:rPr>
          <w:rFonts w:ascii="Arial" w:hAnsi="Arial" w:cs="Arial"/>
          <w:sz w:val="21"/>
          <w:szCs w:val="21"/>
        </w:rPr>
        <w:t>the following documents:</w:t>
      </w:r>
    </w:p>
    <w:p w14:paraId="714F24CC" w14:textId="77777777" w:rsidR="00357077" w:rsidRDefault="00357077" w:rsidP="00851A9D">
      <w:pPr>
        <w:rPr>
          <w:rFonts w:ascii="Arial" w:hAnsi="Arial" w:cs="Arial"/>
          <w:sz w:val="21"/>
          <w:szCs w:val="21"/>
        </w:rPr>
      </w:pPr>
    </w:p>
    <w:p w14:paraId="0443A21F" w14:textId="77777777" w:rsidR="008128DD" w:rsidRDefault="00357077" w:rsidP="008128DD">
      <w:pPr>
        <w:numPr>
          <w:ilvl w:val="0"/>
          <w:numId w:val="21"/>
        </w:numPr>
        <w:rPr>
          <w:rFonts w:ascii="Arial" w:hAnsi="Arial" w:cs="Arial"/>
          <w:sz w:val="21"/>
          <w:szCs w:val="21"/>
        </w:rPr>
      </w:pPr>
      <w:r>
        <w:rPr>
          <w:rFonts w:ascii="Arial" w:hAnsi="Arial" w:cs="Arial"/>
          <w:sz w:val="21"/>
          <w:szCs w:val="21"/>
        </w:rPr>
        <w:t>A</w:t>
      </w:r>
      <w:r w:rsidR="00851A9D" w:rsidRPr="0077556B">
        <w:rPr>
          <w:rFonts w:ascii="Arial" w:hAnsi="Arial" w:cs="Arial"/>
          <w:sz w:val="21"/>
          <w:szCs w:val="21"/>
        </w:rPr>
        <w:t xml:space="preserve"> copy of your course curriculum</w:t>
      </w:r>
      <w:r>
        <w:rPr>
          <w:rFonts w:ascii="Arial" w:hAnsi="Arial" w:cs="Arial"/>
          <w:sz w:val="21"/>
          <w:szCs w:val="21"/>
        </w:rPr>
        <w:t>.</w:t>
      </w:r>
    </w:p>
    <w:p w14:paraId="31AF240D" w14:textId="77777777" w:rsidR="00357077" w:rsidRDefault="00357077" w:rsidP="00357077">
      <w:pPr>
        <w:ind w:left="720"/>
        <w:rPr>
          <w:rFonts w:ascii="Arial" w:hAnsi="Arial" w:cs="Arial"/>
          <w:sz w:val="21"/>
          <w:szCs w:val="21"/>
        </w:rPr>
      </w:pPr>
    </w:p>
    <w:p w14:paraId="2706E7AF" w14:textId="77777777" w:rsidR="008128DD" w:rsidRDefault="00357077" w:rsidP="008128DD">
      <w:pPr>
        <w:numPr>
          <w:ilvl w:val="0"/>
          <w:numId w:val="21"/>
        </w:numPr>
        <w:rPr>
          <w:rFonts w:ascii="Arial" w:hAnsi="Arial" w:cs="Arial"/>
          <w:sz w:val="21"/>
          <w:szCs w:val="21"/>
        </w:rPr>
      </w:pPr>
      <w:r>
        <w:rPr>
          <w:rFonts w:ascii="Arial" w:hAnsi="Arial" w:cs="Arial"/>
          <w:sz w:val="21"/>
          <w:szCs w:val="21"/>
        </w:rPr>
        <w:t>A copy of a v</w:t>
      </w:r>
      <w:r w:rsidR="008128DD">
        <w:rPr>
          <w:rFonts w:ascii="Arial" w:hAnsi="Arial" w:cs="Arial"/>
          <w:sz w:val="21"/>
          <w:szCs w:val="21"/>
        </w:rPr>
        <w:t>alid student visa</w:t>
      </w:r>
      <w:r>
        <w:rPr>
          <w:rFonts w:ascii="Arial" w:hAnsi="Arial" w:cs="Arial"/>
          <w:sz w:val="21"/>
          <w:szCs w:val="21"/>
        </w:rPr>
        <w:t>.</w:t>
      </w:r>
    </w:p>
    <w:p w14:paraId="4EF2D9B3" w14:textId="77777777" w:rsidR="00357077" w:rsidRDefault="00357077" w:rsidP="00357077">
      <w:pPr>
        <w:ind w:left="720"/>
        <w:rPr>
          <w:rFonts w:ascii="Arial" w:hAnsi="Arial" w:cs="Arial"/>
          <w:sz w:val="21"/>
          <w:szCs w:val="21"/>
        </w:rPr>
      </w:pPr>
    </w:p>
    <w:p w14:paraId="5596798C" w14:textId="77777777" w:rsidR="00851A9D" w:rsidRPr="007F361A" w:rsidRDefault="00357077" w:rsidP="007F361A">
      <w:pPr>
        <w:numPr>
          <w:ilvl w:val="0"/>
          <w:numId w:val="21"/>
        </w:numPr>
        <w:rPr>
          <w:rFonts w:ascii="Arial" w:hAnsi="Arial" w:cs="Arial"/>
          <w:sz w:val="21"/>
          <w:szCs w:val="21"/>
        </w:rPr>
      </w:pPr>
      <w:r>
        <w:rPr>
          <w:rFonts w:ascii="Arial" w:hAnsi="Arial" w:cs="Arial"/>
          <w:sz w:val="21"/>
          <w:szCs w:val="21"/>
        </w:rPr>
        <w:t>E</w:t>
      </w:r>
      <w:r w:rsidR="008128DD" w:rsidRPr="00072C3D">
        <w:rPr>
          <w:rFonts w:ascii="Arial" w:hAnsi="Arial" w:cs="Arial"/>
          <w:sz w:val="21"/>
          <w:szCs w:val="21"/>
        </w:rPr>
        <w:t>vidence of funding</w:t>
      </w:r>
      <w:r w:rsidR="008128DD">
        <w:rPr>
          <w:rFonts w:ascii="Arial" w:hAnsi="Arial" w:cs="Arial"/>
          <w:sz w:val="21"/>
          <w:szCs w:val="21"/>
        </w:rPr>
        <w:t xml:space="preserve"> arrangements</w:t>
      </w:r>
      <w:r w:rsidR="008128DD" w:rsidRPr="00072C3D">
        <w:rPr>
          <w:rFonts w:ascii="Arial" w:hAnsi="Arial" w:cs="Arial"/>
          <w:sz w:val="21"/>
          <w:szCs w:val="21"/>
        </w:rPr>
        <w:t xml:space="preserve">/stipends to cover </w:t>
      </w:r>
      <w:r w:rsidR="008128DD">
        <w:rPr>
          <w:rFonts w:ascii="Arial" w:hAnsi="Arial" w:cs="Arial"/>
          <w:sz w:val="21"/>
          <w:szCs w:val="21"/>
        </w:rPr>
        <w:t>living costs, insurance and other related costs</w:t>
      </w:r>
      <w:r w:rsidR="00851A9D" w:rsidRPr="007F361A">
        <w:rPr>
          <w:rFonts w:ascii="Arial" w:hAnsi="Arial" w:cs="Arial"/>
          <w:sz w:val="21"/>
          <w:szCs w:val="21"/>
        </w:rPr>
        <w:t xml:space="preserve"> (such as the Erasmus scheme, or other trust or benefactor).</w:t>
      </w:r>
    </w:p>
    <w:p w14:paraId="08C1E1AE" w14:textId="77777777" w:rsidR="00851A9D" w:rsidRDefault="00851A9D" w:rsidP="008128DD">
      <w:pPr>
        <w:ind w:left="720"/>
        <w:rPr>
          <w:rFonts w:ascii="Arial" w:hAnsi="Arial" w:cs="Arial"/>
          <w:sz w:val="21"/>
          <w:szCs w:val="21"/>
        </w:rPr>
      </w:pPr>
    </w:p>
    <w:p w14:paraId="10FB8051" w14:textId="77777777" w:rsidR="008128DD" w:rsidRPr="007F361A" w:rsidRDefault="008128DD" w:rsidP="00357077">
      <w:pPr>
        <w:ind w:left="720"/>
        <w:rPr>
          <w:rFonts w:ascii="Arial" w:hAnsi="Arial" w:cs="Arial"/>
          <w:sz w:val="21"/>
          <w:szCs w:val="21"/>
        </w:rPr>
      </w:pPr>
    </w:p>
    <w:p w14:paraId="1B766E6E" w14:textId="77777777" w:rsidR="00851A9D" w:rsidRPr="0077556B" w:rsidRDefault="00851A9D" w:rsidP="00851A9D">
      <w:pPr>
        <w:rPr>
          <w:rFonts w:ascii="Arial" w:hAnsi="Arial" w:cs="Arial"/>
          <w:sz w:val="21"/>
          <w:szCs w:val="21"/>
        </w:rPr>
      </w:pPr>
      <w:r w:rsidRPr="0077556B">
        <w:rPr>
          <w:rFonts w:ascii="Arial" w:hAnsi="Arial" w:cs="Arial"/>
          <w:sz w:val="21"/>
          <w:szCs w:val="21"/>
        </w:rPr>
        <w:t>Once complete, please submit these documents to:</w:t>
      </w:r>
    </w:p>
    <w:p w14:paraId="297744FC" w14:textId="77777777" w:rsidR="00851A9D" w:rsidRPr="00084ABC" w:rsidRDefault="00851A9D" w:rsidP="00F61683">
      <w:pPr>
        <w:rPr>
          <w:rFonts w:ascii="Arial" w:hAnsi="Arial" w:cs="Arial"/>
          <w:sz w:val="21"/>
          <w:szCs w:val="21"/>
        </w:rPr>
      </w:pPr>
    </w:p>
    <w:p w14:paraId="5F9E34E9" w14:textId="77777777" w:rsidR="00252F0B" w:rsidRPr="00252F0B" w:rsidRDefault="00252F0B" w:rsidP="00252F0B">
      <w:pPr>
        <w:rPr>
          <w:rFonts w:ascii="Arial" w:hAnsi="Arial" w:cs="Arial"/>
          <w:b/>
          <w:bCs/>
          <w:sz w:val="22"/>
          <w:szCs w:val="22"/>
          <w:lang w:val="en-US" w:eastAsia="en-US"/>
        </w:rPr>
      </w:pPr>
      <w:r w:rsidRPr="00252F0B">
        <w:rPr>
          <w:rFonts w:ascii="Arial" w:hAnsi="Arial" w:cs="Arial"/>
          <w:b/>
          <w:bCs/>
          <w:sz w:val="22"/>
          <w:szCs w:val="22"/>
        </w:rPr>
        <w:t>Placement Co-Ordinator</w:t>
      </w:r>
    </w:p>
    <w:p w14:paraId="5360C5C8" w14:textId="77777777" w:rsidR="00252F0B" w:rsidRPr="00252F0B" w:rsidRDefault="00252F0B" w:rsidP="00252F0B">
      <w:pPr>
        <w:rPr>
          <w:rFonts w:ascii="Arial" w:hAnsi="Arial" w:cs="Arial"/>
          <w:b/>
          <w:bCs/>
          <w:sz w:val="22"/>
          <w:szCs w:val="22"/>
        </w:rPr>
      </w:pPr>
      <w:r w:rsidRPr="00252F0B">
        <w:rPr>
          <w:rFonts w:ascii="Arial" w:hAnsi="Arial" w:cs="Arial"/>
          <w:b/>
          <w:bCs/>
          <w:sz w:val="22"/>
          <w:szCs w:val="22"/>
        </w:rPr>
        <w:t>Conservation Section, Department of Collection Care</w:t>
      </w:r>
    </w:p>
    <w:p w14:paraId="42905C27" w14:textId="77777777" w:rsidR="00252F0B" w:rsidRPr="00252F0B" w:rsidRDefault="000F63F0" w:rsidP="00252F0B">
      <w:pPr>
        <w:rPr>
          <w:rFonts w:ascii="Arial" w:hAnsi="Arial" w:cs="Arial"/>
          <w:b/>
          <w:bCs/>
          <w:sz w:val="22"/>
          <w:szCs w:val="22"/>
        </w:rPr>
      </w:pPr>
      <w:hyperlink r:id="rId8" w:history="1">
        <w:r w:rsidR="00AA0603" w:rsidRPr="00B22B92">
          <w:rPr>
            <w:rStyle w:val="Hyperlink"/>
            <w:rFonts w:ascii="Arial" w:hAnsi="Arial" w:cs="Arial"/>
            <w:b/>
            <w:bCs/>
            <w:sz w:val="22"/>
            <w:szCs w:val="22"/>
          </w:rPr>
          <w:t>conservation@britishmuseum.org</w:t>
        </w:r>
      </w:hyperlink>
    </w:p>
    <w:p w14:paraId="372C1D7C" w14:textId="77777777" w:rsidR="00252F0B" w:rsidRPr="00252F0B" w:rsidRDefault="00252F0B" w:rsidP="00252F0B">
      <w:pPr>
        <w:rPr>
          <w:rFonts w:ascii="Arial" w:hAnsi="Arial" w:cs="Arial"/>
          <w:b/>
          <w:bCs/>
          <w:sz w:val="22"/>
          <w:szCs w:val="22"/>
        </w:rPr>
      </w:pPr>
    </w:p>
    <w:p w14:paraId="3273E54E" w14:textId="77777777" w:rsidR="00252F0B" w:rsidRPr="00252F0B" w:rsidRDefault="00252F0B" w:rsidP="00252F0B">
      <w:pPr>
        <w:rPr>
          <w:rFonts w:ascii="Arial" w:hAnsi="Arial" w:cs="Arial"/>
          <w:b/>
          <w:bCs/>
          <w:sz w:val="22"/>
          <w:szCs w:val="22"/>
        </w:rPr>
      </w:pPr>
      <w:r w:rsidRPr="00252F0B">
        <w:rPr>
          <w:rFonts w:ascii="Arial" w:hAnsi="Arial" w:cs="Arial"/>
          <w:b/>
          <w:bCs/>
          <w:sz w:val="22"/>
          <w:szCs w:val="22"/>
        </w:rPr>
        <w:t>The British Museum</w:t>
      </w:r>
    </w:p>
    <w:p w14:paraId="2330B136" w14:textId="77777777" w:rsidR="00252F0B" w:rsidRPr="00252F0B" w:rsidRDefault="00252F0B" w:rsidP="00252F0B">
      <w:pPr>
        <w:rPr>
          <w:rFonts w:ascii="Arial" w:hAnsi="Arial" w:cs="Arial"/>
          <w:b/>
          <w:bCs/>
          <w:sz w:val="22"/>
          <w:szCs w:val="22"/>
        </w:rPr>
      </w:pPr>
      <w:r w:rsidRPr="00252F0B">
        <w:rPr>
          <w:rFonts w:ascii="Arial" w:hAnsi="Arial" w:cs="Arial"/>
          <w:b/>
          <w:bCs/>
          <w:sz w:val="22"/>
          <w:szCs w:val="22"/>
        </w:rPr>
        <w:t>Great Russell Street</w:t>
      </w:r>
    </w:p>
    <w:p w14:paraId="1E0B3039" w14:textId="77777777" w:rsidR="00252F0B" w:rsidRPr="00252F0B" w:rsidRDefault="00252F0B" w:rsidP="00252F0B">
      <w:pPr>
        <w:rPr>
          <w:rFonts w:ascii="Arial" w:hAnsi="Arial" w:cs="Arial"/>
          <w:b/>
          <w:bCs/>
          <w:sz w:val="22"/>
          <w:szCs w:val="22"/>
        </w:rPr>
      </w:pPr>
      <w:r w:rsidRPr="00252F0B">
        <w:rPr>
          <w:rFonts w:ascii="Arial" w:hAnsi="Arial" w:cs="Arial"/>
          <w:b/>
          <w:bCs/>
          <w:sz w:val="22"/>
          <w:szCs w:val="22"/>
        </w:rPr>
        <w:t>London</w:t>
      </w:r>
    </w:p>
    <w:p w14:paraId="2E45B8C0" w14:textId="77777777" w:rsidR="00252F0B" w:rsidRPr="00252F0B" w:rsidRDefault="00252F0B" w:rsidP="00252F0B">
      <w:pPr>
        <w:rPr>
          <w:rFonts w:ascii="Arial" w:hAnsi="Arial" w:cs="Arial"/>
          <w:b/>
          <w:bCs/>
          <w:sz w:val="22"/>
          <w:szCs w:val="22"/>
        </w:rPr>
      </w:pPr>
      <w:r w:rsidRPr="00252F0B">
        <w:rPr>
          <w:rFonts w:ascii="Arial" w:hAnsi="Arial" w:cs="Arial"/>
          <w:b/>
          <w:bCs/>
          <w:sz w:val="22"/>
          <w:szCs w:val="22"/>
        </w:rPr>
        <w:t>WC1B 3DG</w:t>
      </w:r>
    </w:p>
    <w:p w14:paraId="43CD6083" w14:textId="77777777" w:rsidR="00F61683" w:rsidRPr="00084ABC" w:rsidRDefault="00F61683" w:rsidP="00F61683">
      <w:pPr>
        <w:rPr>
          <w:rFonts w:ascii="Arial" w:hAnsi="Arial" w:cs="Arial"/>
          <w:sz w:val="21"/>
          <w:szCs w:val="21"/>
        </w:rPr>
      </w:pPr>
    </w:p>
    <w:p w14:paraId="38FC555C" w14:textId="77777777" w:rsidR="00753FA6" w:rsidRPr="00084ABC" w:rsidRDefault="00F61683" w:rsidP="00F61683">
      <w:pPr>
        <w:rPr>
          <w:rFonts w:ascii="Arial" w:hAnsi="Arial" w:cs="Arial"/>
          <w:sz w:val="21"/>
          <w:szCs w:val="21"/>
        </w:rPr>
      </w:pPr>
      <w:r w:rsidRPr="00084ABC">
        <w:rPr>
          <w:rFonts w:ascii="Arial" w:hAnsi="Arial" w:cs="Arial"/>
          <w:sz w:val="21"/>
          <w:szCs w:val="21"/>
        </w:rPr>
        <w:t>Your application will be considered by the Head of the specialist group responsible for the area you have requested, in consultation with appropriate specialist staff.</w:t>
      </w:r>
    </w:p>
    <w:p w14:paraId="4363871C" w14:textId="77777777" w:rsidR="00753FA6" w:rsidRPr="00084ABC" w:rsidRDefault="00753FA6" w:rsidP="00F61683">
      <w:pPr>
        <w:rPr>
          <w:rFonts w:ascii="Arial" w:hAnsi="Arial" w:cs="Arial"/>
          <w:sz w:val="21"/>
          <w:szCs w:val="21"/>
        </w:rPr>
      </w:pPr>
    </w:p>
    <w:p w14:paraId="5C430B19" w14:textId="77777777" w:rsidR="00F61683" w:rsidRPr="00084ABC" w:rsidRDefault="00F61683" w:rsidP="00F61683">
      <w:pPr>
        <w:rPr>
          <w:rFonts w:ascii="Arial" w:hAnsi="Arial" w:cs="Arial"/>
          <w:sz w:val="21"/>
          <w:szCs w:val="21"/>
        </w:rPr>
      </w:pPr>
      <w:r w:rsidRPr="00084ABC">
        <w:rPr>
          <w:rFonts w:ascii="Arial" w:hAnsi="Arial" w:cs="Arial"/>
          <w:sz w:val="21"/>
          <w:szCs w:val="21"/>
        </w:rPr>
        <w:t xml:space="preserve">Where we think we will be able to offer you </w:t>
      </w:r>
      <w:r w:rsidR="006B27F1" w:rsidRPr="00084ABC">
        <w:rPr>
          <w:rFonts w:ascii="Arial" w:hAnsi="Arial" w:cs="Arial"/>
          <w:sz w:val="21"/>
          <w:szCs w:val="21"/>
        </w:rPr>
        <w:t>a student placement</w:t>
      </w:r>
      <w:r w:rsidRPr="00084ABC">
        <w:rPr>
          <w:rFonts w:ascii="Arial" w:hAnsi="Arial" w:cs="Arial"/>
          <w:sz w:val="21"/>
          <w:szCs w:val="21"/>
        </w:rPr>
        <w:t xml:space="preserve"> we would generally wish to hold an </w:t>
      </w:r>
      <w:r w:rsidRPr="00CF4FAB">
        <w:rPr>
          <w:rFonts w:ascii="Arial" w:hAnsi="Arial" w:cs="Arial"/>
          <w:b/>
          <w:sz w:val="21"/>
          <w:szCs w:val="21"/>
        </w:rPr>
        <w:t>informal interview</w:t>
      </w:r>
      <w:r w:rsidRPr="00084ABC">
        <w:rPr>
          <w:rFonts w:ascii="Arial" w:hAnsi="Arial" w:cs="Arial"/>
          <w:sz w:val="21"/>
          <w:szCs w:val="21"/>
        </w:rPr>
        <w:t xml:space="preserve"> </w:t>
      </w:r>
      <w:r w:rsidR="00775C45">
        <w:rPr>
          <w:rFonts w:ascii="Arial" w:hAnsi="Arial" w:cs="Arial"/>
          <w:sz w:val="21"/>
          <w:szCs w:val="21"/>
        </w:rPr>
        <w:t xml:space="preserve">(in person or </w:t>
      </w:r>
      <w:r w:rsidR="007F361A">
        <w:rPr>
          <w:rFonts w:ascii="Arial" w:hAnsi="Arial" w:cs="Arial"/>
          <w:sz w:val="21"/>
          <w:szCs w:val="21"/>
        </w:rPr>
        <w:t xml:space="preserve">on-line) </w:t>
      </w:r>
      <w:r w:rsidRPr="00084ABC">
        <w:rPr>
          <w:rFonts w:ascii="Arial" w:hAnsi="Arial" w:cs="Arial"/>
          <w:sz w:val="21"/>
          <w:szCs w:val="21"/>
        </w:rPr>
        <w:t xml:space="preserve">during which a match between your needs and those of the Museum will be sought.  </w:t>
      </w:r>
      <w:r w:rsidR="008128DD">
        <w:rPr>
          <w:rFonts w:ascii="Arial" w:hAnsi="Arial" w:cs="Arial"/>
          <w:sz w:val="21"/>
          <w:szCs w:val="21"/>
        </w:rPr>
        <w:t xml:space="preserve">  </w:t>
      </w:r>
    </w:p>
    <w:p w14:paraId="130D9454" w14:textId="77777777" w:rsidR="00F61683" w:rsidRPr="00084ABC" w:rsidRDefault="00F61683" w:rsidP="00F61683">
      <w:pPr>
        <w:rPr>
          <w:rFonts w:ascii="Arial" w:hAnsi="Arial" w:cs="Arial"/>
          <w:sz w:val="21"/>
          <w:szCs w:val="21"/>
        </w:rPr>
      </w:pPr>
    </w:p>
    <w:p w14:paraId="0B00109E" w14:textId="77777777" w:rsidR="00F61683" w:rsidRPr="00084ABC" w:rsidRDefault="00380B42" w:rsidP="00F61683">
      <w:pPr>
        <w:rPr>
          <w:rFonts w:ascii="Arial" w:hAnsi="Arial" w:cs="Arial"/>
          <w:sz w:val="21"/>
          <w:szCs w:val="21"/>
        </w:rPr>
      </w:pPr>
      <w:r w:rsidRPr="00084ABC">
        <w:rPr>
          <w:rFonts w:ascii="Arial" w:hAnsi="Arial" w:cs="Arial"/>
          <w:sz w:val="21"/>
          <w:szCs w:val="21"/>
        </w:rPr>
        <w:t>If</w:t>
      </w:r>
      <w:r>
        <w:rPr>
          <w:rFonts w:ascii="Arial" w:hAnsi="Arial" w:cs="Arial"/>
          <w:sz w:val="21"/>
          <w:szCs w:val="21"/>
        </w:rPr>
        <w:t xml:space="preserve"> successful and</w:t>
      </w:r>
      <w:r w:rsidRPr="00084ABC">
        <w:rPr>
          <w:rFonts w:ascii="Arial" w:hAnsi="Arial" w:cs="Arial"/>
          <w:sz w:val="21"/>
          <w:szCs w:val="21"/>
        </w:rPr>
        <w:t xml:space="preserve"> </w:t>
      </w:r>
      <w:r>
        <w:rPr>
          <w:rFonts w:ascii="Arial" w:hAnsi="Arial" w:cs="Arial"/>
          <w:sz w:val="21"/>
          <w:szCs w:val="21"/>
        </w:rPr>
        <w:t>the Conservation Section</w:t>
      </w:r>
      <w:r w:rsidRPr="00084ABC">
        <w:rPr>
          <w:rFonts w:ascii="Arial" w:hAnsi="Arial" w:cs="Arial"/>
          <w:sz w:val="21"/>
          <w:szCs w:val="21"/>
        </w:rPr>
        <w:t xml:space="preserve"> has the capacity to offer a placement in the period requested, a Placement Pack will be sent to you. </w:t>
      </w:r>
      <w:r>
        <w:rPr>
          <w:rFonts w:ascii="Arial" w:hAnsi="Arial" w:cs="Arial"/>
          <w:sz w:val="21"/>
          <w:szCs w:val="21"/>
        </w:rPr>
        <w:t xml:space="preserve">You </w:t>
      </w:r>
      <w:r w:rsidR="006B27F1" w:rsidRPr="00084ABC">
        <w:rPr>
          <w:rFonts w:ascii="Arial" w:hAnsi="Arial" w:cs="Arial"/>
          <w:sz w:val="21"/>
          <w:szCs w:val="21"/>
        </w:rPr>
        <w:t xml:space="preserve">will receive a Student </w:t>
      </w:r>
      <w:r w:rsidR="00F61683" w:rsidRPr="00084ABC">
        <w:rPr>
          <w:rFonts w:ascii="Arial" w:hAnsi="Arial" w:cs="Arial"/>
          <w:sz w:val="21"/>
          <w:szCs w:val="21"/>
        </w:rPr>
        <w:t>Agreement to sign and ret</w:t>
      </w:r>
      <w:r w:rsidR="00753FA6" w:rsidRPr="00084ABC">
        <w:rPr>
          <w:rFonts w:ascii="Arial" w:hAnsi="Arial" w:cs="Arial"/>
          <w:sz w:val="21"/>
          <w:szCs w:val="21"/>
        </w:rPr>
        <w:t xml:space="preserve">urn, confirming arrangements. </w:t>
      </w:r>
      <w:r w:rsidR="00F61683" w:rsidRPr="00084ABC">
        <w:rPr>
          <w:rFonts w:ascii="Arial" w:hAnsi="Arial" w:cs="Arial"/>
          <w:sz w:val="21"/>
          <w:szCs w:val="21"/>
        </w:rPr>
        <w:t xml:space="preserve">Any offer of </w:t>
      </w:r>
      <w:r w:rsidR="006B27F1" w:rsidRPr="00084ABC">
        <w:rPr>
          <w:rFonts w:ascii="Arial" w:hAnsi="Arial" w:cs="Arial"/>
          <w:sz w:val="21"/>
          <w:szCs w:val="21"/>
        </w:rPr>
        <w:t>a student placement</w:t>
      </w:r>
      <w:r w:rsidR="00F61683" w:rsidRPr="00084ABC">
        <w:rPr>
          <w:rFonts w:ascii="Arial" w:hAnsi="Arial" w:cs="Arial"/>
          <w:sz w:val="21"/>
          <w:szCs w:val="21"/>
        </w:rPr>
        <w:t xml:space="preserve"> is provisional until Security Clearance has been confirmed.</w:t>
      </w:r>
    </w:p>
    <w:p w14:paraId="1C8A366C" w14:textId="77777777" w:rsidR="00380B42" w:rsidRDefault="00380B42" w:rsidP="00F61683">
      <w:pPr>
        <w:rPr>
          <w:rFonts w:ascii="Arial" w:hAnsi="Arial" w:cs="Arial"/>
          <w:sz w:val="21"/>
          <w:szCs w:val="21"/>
        </w:rPr>
      </w:pPr>
    </w:p>
    <w:p w14:paraId="7D568979" w14:textId="77777777" w:rsidR="00F61683" w:rsidRPr="00084ABC" w:rsidRDefault="00F61683" w:rsidP="00F61683">
      <w:pPr>
        <w:rPr>
          <w:rFonts w:ascii="Arial" w:hAnsi="Arial" w:cs="Arial"/>
          <w:sz w:val="21"/>
          <w:szCs w:val="21"/>
        </w:rPr>
      </w:pPr>
      <w:proofErr w:type="gramStart"/>
      <w:r w:rsidRPr="00084ABC">
        <w:rPr>
          <w:rFonts w:ascii="Arial" w:hAnsi="Arial" w:cs="Arial"/>
          <w:sz w:val="21"/>
          <w:szCs w:val="21"/>
        </w:rPr>
        <w:t>In the event that</w:t>
      </w:r>
      <w:proofErr w:type="gramEnd"/>
      <w:r w:rsidRPr="00084ABC">
        <w:rPr>
          <w:rFonts w:ascii="Arial" w:hAnsi="Arial" w:cs="Arial"/>
          <w:sz w:val="21"/>
          <w:szCs w:val="21"/>
        </w:rPr>
        <w:t xml:space="preserve"> your application is unsuccessful you will receive a letter explaining our decision.</w:t>
      </w:r>
    </w:p>
    <w:p w14:paraId="7BE4E8A8" w14:textId="77777777" w:rsidR="00F61683" w:rsidRDefault="00F61683" w:rsidP="00F61683">
      <w:pPr>
        <w:rPr>
          <w:rFonts w:ascii="Arial" w:hAnsi="Arial" w:cs="Arial"/>
          <w:sz w:val="21"/>
          <w:szCs w:val="21"/>
        </w:rPr>
      </w:pPr>
    </w:p>
    <w:p w14:paraId="17BE5F0F" w14:textId="77777777" w:rsidR="002E16EE" w:rsidRPr="00084ABC" w:rsidRDefault="002E16EE" w:rsidP="00F61683">
      <w:pPr>
        <w:rPr>
          <w:rFonts w:ascii="Arial" w:hAnsi="Arial" w:cs="Arial"/>
          <w:sz w:val="21"/>
          <w:szCs w:val="21"/>
        </w:rPr>
      </w:pPr>
    </w:p>
    <w:p w14:paraId="7D5176D2" w14:textId="77777777" w:rsidR="00F61683" w:rsidRPr="00B06B43" w:rsidRDefault="00940992" w:rsidP="006221DE">
      <w:pPr>
        <w:pStyle w:val="Subtitle"/>
      </w:pPr>
      <w:r w:rsidRPr="00B06B43">
        <w:t xml:space="preserve">6.  </w:t>
      </w:r>
      <w:r w:rsidR="00F61683" w:rsidRPr="00B06B43">
        <w:t>EVALUATION</w:t>
      </w:r>
    </w:p>
    <w:p w14:paraId="39485538" w14:textId="77777777" w:rsidR="00F61683" w:rsidRPr="00084ABC" w:rsidRDefault="00F61683" w:rsidP="00F61683">
      <w:pPr>
        <w:ind w:left="360"/>
        <w:rPr>
          <w:rFonts w:ascii="Arial" w:hAnsi="Arial" w:cs="Arial"/>
          <w:sz w:val="21"/>
          <w:szCs w:val="21"/>
        </w:rPr>
      </w:pPr>
    </w:p>
    <w:p w14:paraId="26FA13CC" w14:textId="77777777" w:rsidR="003E113A" w:rsidRPr="00084ABC" w:rsidRDefault="006B27F1" w:rsidP="00A438F1">
      <w:pPr>
        <w:rPr>
          <w:rFonts w:ascii="Arial" w:hAnsi="Arial" w:cs="Arial"/>
          <w:sz w:val="21"/>
          <w:szCs w:val="21"/>
        </w:rPr>
      </w:pPr>
      <w:r w:rsidRPr="00084ABC">
        <w:rPr>
          <w:rFonts w:ascii="Arial" w:hAnsi="Arial" w:cs="Arial"/>
          <w:sz w:val="21"/>
          <w:szCs w:val="21"/>
        </w:rPr>
        <w:t>Students</w:t>
      </w:r>
      <w:r w:rsidR="00F61683" w:rsidRPr="00084ABC">
        <w:rPr>
          <w:rFonts w:ascii="Arial" w:hAnsi="Arial" w:cs="Arial"/>
          <w:sz w:val="21"/>
          <w:szCs w:val="21"/>
        </w:rPr>
        <w:t xml:space="preserve"> </w:t>
      </w:r>
      <w:r w:rsidR="00A43DF0">
        <w:rPr>
          <w:rFonts w:ascii="Arial" w:hAnsi="Arial" w:cs="Arial"/>
          <w:sz w:val="21"/>
          <w:szCs w:val="21"/>
        </w:rPr>
        <w:t>may</w:t>
      </w:r>
      <w:r w:rsidR="00F61683" w:rsidRPr="00084ABC">
        <w:rPr>
          <w:rFonts w:ascii="Arial" w:hAnsi="Arial" w:cs="Arial"/>
          <w:sz w:val="21"/>
          <w:szCs w:val="21"/>
        </w:rPr>
        <w:t xml:space="preserve"> be asked to complete an evaluation of t</w:t>
      </w:r>
      <w:r w:rsidRPr="00084ABC">
        <w:rPr>
          <w:rFonts w:ascii="Arial" w:hAnsi="Arial" w:cs="Arial"/>
          <w:sz w:val="21"/>
          <w:szCs w:val="21"/>
        </w:rPr>
        <w:t>heir experience of the placement</w:t>
      </w:r>
      <w:r w:rsidR="00F61683" w:rsidRPr="00084ABC">
        <w:rPr>
          <w:rFonts w:ascii="Arial" w:hAnsi="Arial" w:cs="Arial"/>
          <w:sz w:val="21"/>
          <w:szCs w:val="21"/>
        </w:rPr>
        <w:t>. T</w:t>
      </w:r>
      <w:r w:rsidR="006E5A14" w:rsidRPr="00084ABC">
        <w:rPr>
          <w:rFonts w:ascii="Arial" w:hAnsi="Arial" w:cs="Arial"/>
          <w:sz w:val="21"/>
          <w:szCs w:val="21"/>
        </w:rPr>
        <w:t xml:space="preserve">his is to provide a guide for </w:t>
      </w:r>
      <w:r w:rsidR="00B06B43">
        <w:rPr>
          <w:rFonts w:ascii="Arial" w:hAnsi="Arial" w:cs="Arial"/>
          <w:sz w:val="21"/>
          <w:szCs w:val="21"/>
        </w:rPr>
        <w:t>the Conservation Section</w:t>
      </w:r>
      <w:r w:rsidR="00F61683" w:rsidRPr="00084ABC">
        <w:rPr>
          <w:rFonts w:ascii="Arial" w:hAnsi="Arial" w:cs="Arial"/>
          <w:sz w:val="21"/>
          <w:szCs w:val="21"/>
        </w:rPr>
        <w:t xml:space="preserve"> for developing and improving the experience we </w:t>
      </w:r>
      <w:proofErr w:type="gramStart"/>
      <w:r w:rsidR="00F61683" w:rsidRPr="00084ABC">
        <w:rPr>
          <w:rFonts w:ascii="Arial" w:hAnsi="Arial" w:cs="Arial"/>
          <w:sz w:val="21"/>
          <w:szCs w:val="21"/>
        </w:rPr>
        <w:t>are able to</w:t>
      </w:r>
      <w:proofErr w:type="gramEnd"/>
      <w:r w:rsidR="00F61683" w:rsidRPr="00084ABC">
        <w:rPr>
          <w:rFonts w:ascii="Arial" w:hAnsi="Arial" w:cs="Arial"/>
          <w:sz w:val="21"/>
          <w:szCs w:val="21"/>
        </w:rPr>
        <w:t xml:space="preserve"> offer.</w:t>
      </w:r>
    </w:p>
    <w:p w14:paraId="62D63367" w14:textId="77777777" w:rsidR="003E113A" w:rsidRPr="00084ABC" w:rsidRDefault="003E113A" w:rsidP="00A438F1">
      <w:pPr>
        <w:rPr>
          <w:rFonts w:ascii="Arial" w:hAnsi="Arial" w:cs="Arial"/>
          <w:sz w:val="21"/>
          <w:szCs w:val="21"/>
        </w:rPr>
      </w:pPr>
    </w:p>
    <w:p w14:paraId="4E7EDC65" w14:textId="77777777" w:rsidR="00F61683" w:rsidRPr="00084ABC" w:rsidRDefault="00F61683" w:rsidP="00A438F1">
      <w:pPr>
        <w:rPr>
          <w:rFonts w:ascii="Arial" w:hAnsi="Arial" w:cs="Arial"/>
          <w:sz w:val="21"/>
          <w:szCs w:val="21"/>
        </w:rPr>
      </w:pPr>
      <w:r w:rsidRPr="00084ABC">
        <w:rPr>
          <w:rFonts w:ascii="Arial" w:hAnsi="Arial" w:cs="Arial"/>
          <w:sz w:val="21"/>
          <w:szCs w:val="21"/>
        </w:rPr>
        <w:t xml:space="preserve">The </w:t>
      </w:r>
      <w:r w:rsidR="006B27F1" w:rsidRPr="00084ABC">
        <w:rPr>
          <w:rFonts w:ascii="Arial" w:hAnsi="Arial" w:cs="Arial"/>
          <w:sz w:val="21"/>
          <w:szCs w:val="21"/>
        </w:rPr>
        <w:t>student</w:t>
      </w:r>
      <w:r w:rsidRPr="00084ABC">
        <w:rPr>
          <w:rFonts w:ascii="Arial" w:hAnsi="Arial" w:cs="Arial"/>
          <w:sz w:val="21"/>
          <w:szCs w:val="21"/>
        </w:rPr>
        <w:t xml:space="preserve">’s Mentor will complete an evaluation </w:t>
      </w:r>
      <w:r w:rsidR="00753FA6" w:rsidRPr="00084ABC">
        <w:rPr>
          <w:rFonts w:ascii="Arial" w:hAnsi="Arial" w:cs="Arial"/>
          <w:sz w:val="21"/>
          <w:szCs w:val="21"/>
        </w:rPr>
        <w:t xml:space="preserve">of </w:t>
      </w:r>
      <w:r w:rsidR="006B27F1" w:rsidRPr="00084ABC">
        <w:rPr>
          <w:rFonts w:ascii="Arial" w:hAnsi="Arial" w:cs="Arial"/>
          <w:sz w:val="21"/>
          <w:szCs w:val="21"/>
        </w:rPr>
        <w:t>the student</w:t>
      </w:r>
      <w:r w:rsidR="003E113A" w:rsidRPr="00084ABC">
        <w:rPr>
          <w:rFonts w:ascii="Arial" w:hAnsi="Arial" w:cs="Arial"/>
          <w:sz w:val="21"/>
          <w:szCs w:val="21"/>
        </w:rPr>
        <w:t>’s performance.</w:t>
      </w:r>
    </w:p>
    <w:p w14:paraId="73D9F0B2" w14:textId="77777777" w:rsidR="00753FA6" w:rsidRPr="00084ABC" w:rsidRDefault="00753FA6" w:rsidP="00A438F1">
      <w:pPr>
        <w:rPr>
          <w:rFonts w:ascii="Arial" w:hAnsi="Arial" w:cs="Arial"/>
          <w:sz w:val="21"/>
          <w:szCs w:val="21"/>
        </w:rPr>
      </w:pPr>
    </w:p>
    <w:p w14:paraId="0AF3CCFC" w14:textId="77777777" w:rsidR="00F61683" w:rsidRPr="00084ABC" w:rsidRDefault="00F61683" w:rsidP="00A438F1">
      <w:pPr>
        <w:rPr>
          <w:rFonts w:ascii="Arial" w:hAnsi="Arial" w:cs="Arial"/>
          <w:sz w:val="21"/>
          <w:szCs w:val="21"/>
        </w:rPr>
      </w:pPr>
      <w:r w:rsidRPr="00084ABC">
        <w:rPr>
          <w:rFonts w:ascii="Arial" w:hAnsi="Arial" w:cs="Arial"/>
          <w:sz w:val="21"/>
          <w:szCs w:val="21"/>
        </w:rPr>
        <w:lastRenderedPageBreak/>
        <w:t>Where the</w:t>
      </w:r>
      <w:r w:rsidR="006B27F1" w:rsidRPr="00084ABC">
        <w:rPr>
          <w:rFonts w:ascii="Arial" w:hAnsi="Arial" w:cs="Arial"/>
          <w:sz w:val="21"/>
          <w:szCs w:val="21"/>
        </w:rPr>
        <w:t xml:space="preserve"> student’s</w:t>
      </w:r>
      <w:r w:rsidR="00A438F1" w:rsidRPr="00084ABC">
        <w:rPr>
          <w:rFonts w:ascii="Arial" w:hAnsi="Arial" w:cs="Arial"/>
          <w:sz w:val="21"/>
          <w:szCs w:val="21"/>
        </w:rPr>
        <w:t xml:space="preserve"> organisation (university,</w:t>
      </w:r>
      <w:r w:rsidR="00753FA6" w:rsidRPr="00084ABC">
        <w:rPr>
          <w:rFonts w:ascii="Arial" w:hAnsi="Arial" w:cs="Arial"/>
          <w:sz w:val="21"/>
          <w:szCs w:val="21"/>
        </w:rPr>
        <w:t xml:space="preserve"> museum</w:t>
      </w:r>
      <w:r w:rsidRPr="00084ABC">
        <w:rPr>
          <w:rFonts w:ascii="Arial" w:hAnsi="Arial" w:cs="Arial"/>
          <w:sz w:val="21"/>
          <w:szCs w:val="21"/>
        </w:rPr>
        <w:t xml:space="preserve"> etc</w:t>
      </w:r>
      <w:r w:rsidR="00753FA6" w:rsidRPr="00084ABC">
        <w:rPr>
          <w:rFonts w:ascii="Arial" w:hAnsi="Arial" w:cs="Arial"/>
          <w:sz w:val="21"/>
          <w:szCs w:val="21"/>
        </w:rPr>
        <w:t>.</w:t>
      </w:r>
      <w:r w:rsidRPr="00084ABC">
        <w:rPr>
          <w:rFonts w:ascii="Arial" w:hAnsi="Arial" w:cs="Arial"/>
          <w:sz w:val="21"/>
          <w:szCs w:val="21"/>
        </w:rPr>
        <w:t>) supply an evaluation / assessment form this will be used and returned to the organisation.</w:t>
      </w:r>
      <w:r w:rsidR="00143DCA" w:rsidRPr="00084ABC">
        <w:rPr>
          <w:rFonts w:ascii="Arial" w:hAnsi="Arial" w:cs="Arial"/>
          <w:sz w:val="21"/>
          <w:szCs w:val="21"/>
        </w:rPr>
        <w:t xml:space="preserve"> </w:t>
      </w:r>
      <w:r w:rsidRPr="00084ABC">
        <w:rPr>
          <w:rFonts w:ascii="Arial" w:hAnsi="Arial" w:cs="Arial"/>
          <w:sz w:val="21"/>
          <w:szCs w:val="21"/>
        </w:rPr>
        <w:t>Where no evalu</w:t>
      </w:r>
      <w:r w:rsidR="006B27F1" w:rsidRPr="00084ABC">
        <w:rPr>
          <w:rFonts w:ascii="Arial" w:hAnsi="Arial" w:cs="Arial"/>
          <w:sz w:val="21"/>
          <w:szCs w:val="21"/>
        </w:rPr>
        <w:t>ation is requested by the student</w:t>
      </w:r>
      <w:r w:rsidRPr="00084ABC">
        <w:rPr>
          <w:rFonts w:ascii="Arial" w:hAnsi="Arial" w:cs="Arial"/>
          <w:sz w:val="21"/>
          <w:szCs w:val="21"/>
        </w:rPr>
        <w:t>’s organisation an internal evaluation form will be comple</w:t>
      </w:r>
      <w:r w:rsidR="003E113A" w:rsidRPr="00084ABC">
        <w:rPr>
          <w:rFonts w:ascii="Arial" w:hAnsi="Arial" w:cs="Arial"/>
          <w:sz w:val="21"/>
          <w:szCs w:val="21"/>
        </w:rPr>
        <w:t>ted for the BM’s records only.</w:t>
      </w:r>
    </w:p>
    <w:p w14:paraId="460B9DD0" w14:textId="77777777" w:rsidR="00F61683" w:rsidRPr="00084ABC" w:rsidRDefault="00F61683" w:rsidP="003E113A">
      <w:pPr>
        <w:rPr>
          <w:rFonts w:ascii="Arial" w:hAnsi="Arial" w:cs="Arial"/>
          <w:sz w:val="21"/>
          <w:szCs w:val="21"/>
        </w:rPr>
      </w:pPr>
    </w:p>
    <w:p w14:paraId="46B20C3B" w14:textId="77777777" w:rsidR="00F61683" w:rsidRPr="00252F0B" w:rsidRDefault="00A438F1" w:rsidP="00A438F1">
      <w:pPr>
        <w:rPr>
          <w:rFonts w:ascii="Arial" w:hAnsi="Arial" w:cs="Arial"/>
          <w:sz w:val="21"/>
          <w:szCs w:val="21"/>
        </w:rPr>
      </w:pPr>
      <w:bookmarkStart w:id="0" w:name="_Hlk114062822"/>
      <w:r w:rsidRPr="00252F0B">
        <w:rPr>
          <w:rFonts w:ascii="Arial" w:hAnsi="Arial" w:cs="Arial"/>
          <w:sz w:val="21"/>
          <w:szCs w:val="21"/>
        </w:rPr>
        <w:t>E</w:t>
      </w:r>
      <w:r w:rsidR="00F61683" w:rsidRPr="00252F0B">
        <w:rPr>
          <w:rFonts w:ascii="Arial" w:hAnsi="Arial" w:cs="Arial"/>
          <w:sz w:val="21"/>
          <w:szCs w:val="21"/>
        </w:rPr>
        <w:t xml:space="preserve">valuation records will be kept as a confidential record by the BM </w:t>
      </w:r>
      <w:r w:rsidRPr="00252F0B">
        <w:rPr>
          <w:rFonts w:ascii="Arial" w:hAnsi="Arial" w:cs="Arial"/>
          <w:sz w:val="21"/>
          <w:szCs w:val="21"/>
        </w:rPr>
        <w:t xml:space="preserve">for </w:t>
      </w:r>
      <w:r w:rsidR="00560413" w:rsidRPr="00252F0B">
        <w:rPr>
          <w:rFonts w:ascii="Arial" w:hAnsi="Arial" w:cs="Arial"/>
          <w:sz w:val="21"/>
          <w:szCs w:val="21"/>
        </w:rPr>
        <w:t>3</w:t>
      </w:r>
      <w:r w:rsidRPr="00252F0B">
        <w:rPr>
          <w:rFonts w:ascii="Arial" w:hAnsi="Arial" w:cs="Arial"/>
          <w:sz w:val="21"/>
          <w:szCs w:val="21"/>
        </w:rPr>
        <w:t xml:space="preserve"> years</w:t>
      </w:r>
      <w:r w:rsidR="00F61683" w:rsidRPr="00252F0B">
        <w:rPr>
          <w:rFonts w:ascii="Arial" w:hAnsi="Arial" w:cs="Arial"/>
          <w:sz w:val="21"/>
          <w:szCs w:val="21"/>
        </w:rPr>
        <w:t>.</w:t>
      </w:r>
      <w:r w:rsidR="00E10670" w:rsidRPr="00252F0B">
        <w:rPr>
          <w:rFonts w:ascii="Arial" w:hAnsi="Arial" w:cs="Arial"/>
          <w:sz w:val="21"/>
          <w:szCs w:val="21"/>
        </w:rPr>
        <w:t xml:space="preserve"> </w:t>
      </w:r>
      <w:r w:rsidR="00F61683" w:rsidRPr="00252F0B">
        <w:rPr>
          <w:rFonts w:ascii="Arial" w:hAnsi="Arial" w:cs="Arial"/>
          <w:sz w:val="21"/>
          <w:szCs w:val="21"/>
        </w:rPr>
        <w:t>The content of any evaluation w</w:t>
      </w:r>
      <w:r w:rsidR="006B27F1" w:rsidRPr="00252F0B">
        <w:rPr>
          <w:rFonts w:ascii="Arial" w:hAnsi="Arial" w:cs="Arial"/>
          <w:sz w:val="21"/>
          <w:szCs w:val="21"/>
        </w:rPr>
        <w:t>ill be discussed with the student</w:t>
      </w:r>
      <w:r w:rsidR="00F61683" w:rsidRPr="00252F0B">
        <w:rPr>
          <w:rFonts w:ascii="Arial" w:hAnsi="Arial" w:cs="Arial"/>
          <w:sz w:val="21"/>
          <w:szCs w:val="21"/>
        </w:rPr>
        <w:t xml:space="preserve"> a</w:t>
      </w:r>
      <w:r w:rsidR="00753FA6" w:rsidRPr="00252F0B">
        <w:rPr>
          <w:rFonts w:ascii="Arial" w:hAnsi="Arial" w:cs="Arial"/>
          <w:sz w:val="21"/>
          <w:szCs w:val="21"/>
        </w:rPr>
        <w:t xml:space="preserve">t the close of the </w:t>
      </w:r>
      <w:r w:rsidR="006B27F1" w:rsidRPr="00252F0B">
        <w:rPr>
          <w:rFonts w:ascii="Arial" w:hAnsi="Arial" w:cs="Arial"/>
          <w:sz w:val="21"/>
          <w:szCs w:val="21"/>
        </w:rPr>
        <w:t>student placement</w:t>
      </w:r>
      <w:r w:rsidR="00753FA6" w:rsidRPr="00252F0B">
        <w:rPr>
          <w:rFonts w:ascii="Arial" w:hAnsi="Arial" w:cs="Arial"/>
          <w:sz w:val="21"/>
          <w:szCs w:val="21"/>
        </w:rPr>
        <w:t>.</w:t>
      </w:r>
    </w:p>
    <w:bookmarkEnd w:id="0"/>
    <w:p w14:paraId="378BFAD7" w14:textId="77777777" w:rsidR="00F61683" w:rsidRPr="00357077" w:rsidRDefault="00F61683" w:rsidP="00F61683">
      <w:pPr>
        <w:ind w:left="360"/>
        <w:rPr>
          <w:rFonts w:ascii="Arial" w:hAnsi="Arial" w:cs="Arial"/>
          <w:color w:val="FF0000"/>
          <w:sz w:val="21"/>
          <w:szCs w:val="21"/>
        </w:rPr>
      </w:pPr>
    </w:p>
    <w:p w14:paraId="1022E7EB" w14:textId="77777777" w:rsidR="000A57ED" w:rsidRPr="002E16EE" w:rsidRDefault="000A57ED" w:rsidP="00A438F1">
      <w:pPr>
        <w:rPr>
          <w:rFonts w:ascii="Arial" w:hAnsi="Arial" w:cs="Arial"/>
          <w:bCs/>
          <w:i/>
          <w:iCs/>
          <w:sz w:val="21"/>
          <w:szCs w:val="21"/>
        </w:rPr>
      </w:pPr>
      <w:r w:rsidRPr="002E16EE">
        <w:rPr>
          <w:rFonts w:ascii="Arial" w:hAnsi="Arial" w:cs="Arial"/>
          <w:bCs/>
          <w:i/>
          <w:iCs/>
          <w:sz w:val="21"/>
          <w:szCs w:val="21"/>
        </w:rPr>
        <w:t>Statement of attendance</w:t>
      </w:r>
    </w:p>
    <w:p w14:paraId="2627E5BC" w14:textId="77777777" w:rsidR="00F61683" w:rsidRPr="00084ABC" w:rsidRDefault="00F61683" w:rsidP="00A438F1">
      <w:pPr>
        <w:rPr>
          <w:rFonts w:ascii="Arial" w:hAnsi="Arial" w:cs="Arial"/>
          <w:sz w:val="21"/>
          <w:szCs w:val="21"/>
        </w:rPr>
      </w:pPr>
      <w:r w:rsidRPr="00084ABC">
        <w:rPr>
          <w:rFonts w:ascii="Arial" w:hAnsi="Arial" w:cs="Arial"/>
          <w:sz w:val="21"/>
          <w:szCs w:val="21"/>
        </w:rPr>
        <w:t>A brief stat</w:t>
      </w:r>
      <w:r w:rsidR="006B27F1" w:rsidRPr="00084ABC">
        <w:rPr>
          <w:rFonts w:ascii="Arial" w:hAnsi="Arial" w:cs="Arial"/>
          <w:sz w:val="21"/>
          <w:szCs w:val="21"/>
        </w:rPr>
        <w:t>ement of attendance as a student</w:t>
      </w:r>
      <w:r w:rsidRPr="00084ABC">
        <w:rPr>
          <w:rFonts w:ascii="Arial" w:hAnsi="Arial" w:cs="Arial"/>
          <w:sz w:val="21"/>
          <w:szCs w:val="21"/>
        </w:rPr>
        <w:t xml:space="preserve"> at the BM can be supplied if required. This is not a reference and gives no indication of the quality of the work undertaken.</w:t>
      </w:r>
    </w:p>
    <w:p w14:paraId="63A51C16" w14:textId="77777777" w:rsidR="00677D70" w:rsidRPr="00084ABC" w:rsidRDefault="00677D70" w:rsidP="000A57ED">
      <w:pPr>
        <w:rPr>
          <w:rFonts w:ascii="Arial" w:hAnsi="Arial" w:cs="Arial"/>
          <w:sz w:val="21"/>
          <w:szCs w:val="21"/>
        </w:rPr>
      </w:pPr>
    </w:p>
    <w:p w14:paraId="50335A13" w14:textId="77777777" w:rsidR="000A57ED" w:rsidRPr="002E16EE" w:rsidRDefault="000A57ED" w:rsidP="00A438F1">
      <w:pPr>
        <w:rPr>
          <w:rFonts w:ascii="Arial" w:hAnsi="Arial" w:cs="Arial"/>
          <w:bCs/>
          <w:i/>
          <w:iCs/>
          <w:sz w:val="21"/>
          <w:szCs w:val="21"/>
        </w:rPr>
      </w:pPr>
      <w:r w:rsidRPr="002E16EE">
        <w:rPr>
          <w:rFonts w:ascii="Arial" w:hAnsi="Arial" w:cs="Arial"/>
          <w:bCs/>
          <w:i/>
          <w:iCs/>
          <w:sz w:val="21"/>
          <w:szCs w:val="21"/>
        </w:rPr>
        <w:t>References</w:t>
      </w:r>
    </w:p>
    <w:p w14:paraId="5D135BD3" w14:textId="77777777" w:rsidR="00F61683" w:rsidRPr="000A57ED" w:rsidRDefault="00F61683" w:rsidP="00F61683">
      <w:pPr>
        <w:rPr>
          <w:rFonts w:ascii="Charter ITC TT" w:hAnsi="Charter ITC TT"/>
        </w:rPr>
      </w:pPr>
      <w:r w:rsidRPr="00084ABC">
        <w:rPr>
          <w:rFonts w:ascii="Arial" w:hAnsi="Arial" w:cs="Arial"/>
          <w:sz w:val="21"/>
          <w:szCs w:val="21"/>
        </w:rPr>
        <w:t xml:space="preserve">Requests for future references will be </w:t>
      </w:r>
      <w:r w:rsidRPr="00252F0B">
        <w:rPr>
          <w:rFonts w:ascii="Arial" w:hAnsi="Arial" w:cs="Arial"/>
          <w:sz w:val="21"/>
          <w:szCs w:val="21"/>
        </w:rPr>
        <w:t>considered</w:t>
      </w:r>
      <w:r w:rsidR="00283C67" w:rsidRPr="00252F0B">
        <w:rPr>
          <w:rFonts w:ascii="Arial" w:hAnsi="Arial" w:cs="Arial"/>
          <w:sz w:val="21"/>
          <w:szCs w:val="21"/>
        </w:rPr>
        <w:t xml:space="preserve"> </w:t>
      </w:r>
      <w:r w:rsidR="007F361A" w:rsidRPr="00252F0B">
        <w:rPr>
          <w:rFonts w:ascii="Arial" w:hAnsi="Arial" w:cs="Arial"/>
          <w:sz w:val="21"/>
          <w:szCs w:val="21"/>
        </w:rPr>
        <w:t>within 3</w:t>
      </w:r>
      <w:r w:rsidR="00560413" w:rsidRPr="00252F0B">
        <w:rPr>
          <w:rFonts w:ascii="Arial" w:hAnsi="Arial" w:cs="Arial"/>
          <w:sz w:val="21"/>
          <w:szCs w:val="21"/>
        </w:rPr>
        <w:t xml:space="preserve"> </w:t>
      </w:r>
      <w:r w:rsidR="007F361A" w:rsidRPr="00252F0B">
        <w:rPr>
          <w:rFonts w:ascii="Arial" w:hAnsi="Arial" w:cs="Arial"/>
          <w:sz w:val="21"/>
          <w:szCs w:val="21"/>
        </w:rPr>
        <w:t>years of the placement</w:t>
      </w:r>
      <w:r w:rsidRPr="00252F0B">
        <w:rPr>
          <w:rFonts w:ascii="Arial" w:hAnsi="Arial" w:cs="Arial"/>
          <w:sz w:val="21"/>
          <w:szCs w:val="21"/>
        </w:rPr>
        <w:t>. They</w:t>
      </w:r>
      <w:r w:rsidRPr="00084ABC">
        <w:rPr>
          <w:rFonts w:ascii="Arial" w:hAnsi="Arial" w:cs="Arial"/>
          <w:sz w:val="21"/>
          <w:szCs w:val="21"/>
        </w:rPr>
        <w:t xml:space="preserve"> should be directed to the Head of the Section in which the </w:t>
      </w:r>
      <w:r w:rsidR="006B27F1" w:rsidRPr="00084ABC">
        <w:rPr>
          <w:rFonts w:ascii="Arial" w:hAnsi="Arial" w:cs="Arial"/>
          <w:sz w:val="21"/>
          <w:szCs w:val="21"/>
        </w:rPr>
        <w:t>student placement</w:t>
      </w:r>
      <w:r w:rsidRPr="00084ABC">
        <w:rPr>
          <w:rFonts w:ascii="Arial" w:hAnsi="Arial" w:cs="Arial"/>
          <w:sz w:val="21"/>
          <w:szCs w:val="21"/>
        </w:rPr>
        <w:t xml:space="preserve"> was undertaken with a description of the post being applied for</w:t>
      </w:r>
      <w:r w:rsidR="00B06B43">
        <w:rPr>
          <w:rFonts w:ascii="Arial" w:hAnsi="Arial" w:cs="Arial"/>
          <w:b/>
          <w:sz w:val="21"/>
          <w:szCs w:val="21"/>
        </w:rPr>
        <w:t xml:space="preserve"> B</w:t>
      </w:r>
      <w:r w:rsidRPr="00B06B43">
        <w:rPr>
          <w:rFonts w:ascii="Arial" w:hAnsi="Arial" w:cs="Arial"/>
          <w:b/>
          <w:sz w:val="21"/>
          <w:szCs w:val="21"/>
        </w:rPr>
        <w:t xml:space="preserve">EFORE </w:t>
      </w:r>
      <w:r w:rsidRPr="00084ABC">
        <w:rPr>
          <w:rFonts w:ascii="Arial" w:hAnsi="Arial" w:cs="Arial"/>
          <w:sz w:val="21"/>
          <w:szCs w:val="21"/>
        </w:rPr>
        <w:t>the BM is given as a reference.</w:t>
      </w:r>
    </w:p>
    <w:sectPr w:rsidR="00F61683" w:rsidRPr="000A57ED" w:rsidSect="00357077">
      <w:headerReference w:type="default" r:id="rId9"/>
      <w:footerReference w:type="even" r:id="rId10"/>
      <w:footerReference w:type="default" r:id="rId11"/>
      <w:pgSz w:w="11906" w:h="16838"/>
      <w:pgMar w:top="1985" w:right="1418" w:bottom="1797" w:left="1418"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3A3A" w14:textId="77777777" w:rsidR="000F63F0" w:rsidRDefault="000F63F0">
      <w:r>
        <w:separator/>
      </w:r>
    </w:p>
  </w:endnote>
  <w:endnote w:type="continuationSeparator" w:id="0">
    <w:p w14:paraId="4733BD44" w14:textId="77777777" w:rsidR="000F63F0" w:rsidRDefault="000F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harter ITC TT">
    <w:altName w:val="Courier New"/>
    <w:charset w:val="00"/>
    <w:family w:val="auto"/>
    <w:pitch w:val="variable"/>
    <w:sig w:usb0="00000003" w:usb1="00000000" w:usb2="00000000" w:usb3="00000000" w:csb0="00000001" w:csb1="00000000"/>
  </w:font>
  <w:font w:name="British Museum">
    <w:altName w:val="Symbol"/>
    <w:charset w:val="02"/>
    <w:family w:val="auto"/>
    <w:pitch w:val="variable"/>
    <w:sig w:usb0="00000000" w:usb1="10000000" w:usb2="00000000" w:usb3="00000000" w:csb0="80000000" w:csb1="00000000"/>
  </w:font>
  <w:font w:name="Charter Bd ITC T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876C" w14:textId="77777777" w:rsidR="00D115F3" w:rsidRDefault="00D115F3" w:rsidP="001416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5574">
      <w:rPr>
        <w:rStyle w:val="PageNumber"/>
        <w:noProof/>
      </w:rPr>
      <w:t>6</w:t>
    </w:r>
    <w:r>
      <w:rPr>
        <w:rStyle w:val="PageNumber"/>
      </w:rPr>
      <w:fldChar w:fldCharType="end"/>
    </w:r>
  </w:p>
  <w:p w14:paraId="2AB6F727" w14:textId="77777777" w:rsidR="00D115F3" w:rsidRDefault="00D11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1E0" w:firstRow="1" w:lastRow="1" w:firstColumn="1" w:lastColumn="1" w:noHBand="0" w:noVBand="0"/>
    </w:tblPr>
    <w:tblGrid>
      <w:gridCol w:w="5495"/>
      <w:gridCol w:w="3827"/>
    </w:tblGrid>
    <w:tr w:rsidR="00D115F3" w:rsidRPr="00EF7C37" w14:paraId="7E3A9AC6" w14:textId="77777777" w:rsidTr="00697B99">
      <w:trPr>
        <w:trHeight w:val="178"/>
      </w:trPr>
      <w:tc>
        <w:tcPr>
          <w:tcW w:w="5495" w:type="dxa"/>
          <w:tcBorders>
            <w:top w:val="single" w:sz="4" w:space="0" w:color="auto"/>
          </w:tcBorders>
        </w:tcPr>
        <w:p w14:paraId="1C66AD00" w14:textId="77777777" w:rsidR="00D115F3" w:rsidRPr="00084ABC" w:rsidRDefault="00FD2272" w:rsidP="00697B99">
          <w:pPr>
            <w:pStyle w:val="Footer"/>
            <w:ind w:right="-1267"/>
            <w:rPr>
              <w:rFonts w:ascii="Arial" w:hAnsi="Arial" w:cs="Arial"/>
              <w:sz w:val="21"/>
              <w:szCs w:val="21"/>
            </w:rPr>
          </w:pPr>
          <w:r w:rsidRPr="00084ABC">
            <w:rPr>
              <w:rFonts w:ascii="Arial" w:hAnsi="Arial" w:cs="Arial"/>
              <w:sz w:val="21"/>
              <w:szCs w:val="21"/>
            </w:rPr>
            <w:t xml:space="preserve">Guide to </w:t>
          </w:r>
          <w:r w:rsidR="00697B99">
            <w:rPr>
              <w:rFonts w:ascii="Arial" w:hAnsi="Arial" w:cs="Arial"/>
              <w:sz w:val="21"/>
              <w:szCs w:val="21"/>
            </w:rPr>
            <w:t>Conservation</w:t>
          </w:r>
          <w:r w:rsidR="006B27F1" w:rsidRPr="00084ABC">
            <w:rPr>
              <w:rFonts w:ascii="Arial" w:hAnsi="Arial" w:cs="Arial"/>
              <w:sz w:val="21"/>
              <w:szCs w:val="21"/>
            </w:rPr>
            <w:t xml:space="preserve"> </w:t>
          </w:r>
          <w:r w:rsidR="00697B99">
            <w:rPr>
              <w:rFonts w:ascii="Arial" w:hAnsi="Arial" w:cs="Arial"/>
              <w:sz w:val="21"/>
              <w:szCs w:val="21"/>
            </w:rPr>
            <w:t xml:space="preserve">Student </w:t>
          </w:r>
          <w:r w:rsidR="006B27F1" w:rsidRPr="00084ABC">
            <w:rPr>
              <w:rFonts w:ascii="Arial" w:hAnsi="Arial" w:cs="Arial"/>
              <w:sz w:val="21"/>
              <w:szCs w:val="21"/>
            </w:rPr>
            <w:t>Placement</w:t>
          </w:r>
          <w:r w:rsidR="00BF79DE" w:rsidRPr="00084ABC">
            <w:rPr>
              <w:rFonts w:ascii="Arial" w:hAnsi="Arial" w:cs="Arial"/>
              <w:sz w:val="21"/>
              <w:szCs w:val="21"/>
            </w:rPr>
            <w:t xml:space="preserve"> Programme</w:t>
          </w:r>
        </w:p>
      </w:tc>
      <w:tc>
        <w:tcPr>
          <w:tcW w:w="3827" w:type="dxa"/>
          <w:tcBorders>
            <w:top w:val="single" w:sz="4" w:space="0" w:color="auto"/>
          </w:tcBorders>
        </w:tcPr>
        <w:p w14:paraId="2A0789B4" w14:textId="77777777" w:rsidR="00D115F3" w:rsidRPr="00084ABC" w:rsidRDefault="00D115F3" w:rsidP="00EF7C37">
          <w:pPr>
            <w:pStyle w:val="Footer"/>
            <w:jc w:val="right"/>
            <w:rPr>
              <w:rFonts w:ascii="Arial" w:hAnsi="Arial" w:cs="Arial"/>
              <w:sz w:val="21"/>
              <w:szCs w:val="21"/>
            </w:rPr>
          </w:pPr>
          <w:r w:rsidRPr="00084ABC">
            <w:rPr>
              <w:rFonts w:ascii="Arial" w:hAnsi="Arial" w:cs="Arial"/>
              <w:sz w:val="21"/>
              <w:szCs w:val="21"/>
            </w:rPr>
            <w:t xml:space="preserve">Page </w:t>
          </w:r>
          <w:r w:rsidRPr="00084ABC">
            <w:rPr>
              <w:rStyle w:val="PageNumber"/>
              <w:rFonts w:ascii="Arial" w:hAnsi="Arial" w:cs="Arial"/>
              <w:sz w:val="21"/>
              <w:szCs w:val="21"/>
            </w:rPr>
            <w:fldChar w:fldCharType="begin"/>
          </w:r>
          <w:r w:rsidRPr="00084ABC">
            <w:rPr>
              <w:rStyle w:val="PageNumber"/>
              <w:rFonts w:ascii="Arial" w:hAnsi="Arial" w:cs="Arial"/>
              <w:sz w:val="21"/>
              <w:szCs w:val="21"/>
            </w:rPr>
            <w:instrText xml:space="preserve"> PAGE </w:instrText>
          </w:r>
          <w:r w:rsidRPr="00084ABC">
            <w:rPr>
              <w:rStyle w:val="PageNumber"/>
              <w:rFonts w:ascii="Arial" w:hAnsi="Arial" w:cs="Arial"/>
              <w:sz w:val="21"/>
              <w:szCs w:val="21"/>
            </w:rPr>
            <w:fldChar w:fldCharType="separate"/>
          </w:r>
          <w:r w:rsidR="00BA4868">
            <w:rPr>
              <w:rStyle w:val="PageNumber"/>
              <w:rFonts w:ascii="Arial" w:hAnsi="Arial" w:cs="Arial"/>
              <w:noProof/>
              <w:sz w:val="21"/>
              <w:szCs w:val="21"/>
            </w:rPr>
            <w:t>7</w:t>
          </w:r>
          <w:r w:rsidRPr="00084ABC">
            <w:rPr>
              <w:rStyle w:val="PageNumber"/>
              <w:rFonts w:ascii="Arial" w:hAnsi="Arial" w:cs="Arial"/>
              <w:sz w:val="21"/>
              <w:szCs w:val="21"/>
            </w:rPr>
            <w:fldChar w:fldCharType="end"/>
          </w:r>
          <w:r w:rsidRPr="00084ABC">
            <w:rPr>
              <w:rStyle w:val="PageNumber"/>
              <w:rFonts w:ascii="Arial" w:hAnsi="Arial" w:cs="Arial"/>
              <w:sz w:val="21"/>
              <w:szCs w:val="21"/>
            </w:rPr>
            <w:t xml:space="preserve"> </w:t>
          </w:r>
          <w:r w:rsidRPr="00084ABC">
            <w:rPr>
              <w:rFonts w:ascii="Arial" w:hAnsi="Arial" w:cs="Arial"/>
              <w:sz w:val="21"/>
              <w:szCs w:val="21"/>
            </w:rPr>
            <w:t xml:space="preserve">of </w:t>
          </w:r>
          <w:r w:rsidRPr="00084ABC">
            <w:rPr>
              <w:rStyle w:val="PageNumber"/>
              <w:rFonts w:ascii="Arial" w:hAnsi="Arial" w:cs="Arial"/>
              <w:sz w:val="21"/>
              <w:szCs w:val="21"/>
            </w:rPr>
            <w:fldChar w:fldCharType="begin"/>
          </w:r>
          <w:r w:rsidRPr="00084ABC">
            <w:rPr>
              <w:rStyle w:val="PageNumber"/>
              <w:rFonts w:ascii="Arial" w:hAnsi="Arial" w:cs="Arial"/>
              <w:sz w:val="21"/>
              <w:szCs w:val="21"/>
            </w:rPr>
            <w:instrText xml:space="preserve"> NUMPAGES </w:instrText>
          </w:r>
          <w:r w:rsidRPr="00084ABC">
            <w:rPr>
              <w:rStyle w:val="PageNumber"/>
              <w:rFonts w:ascii="Arial" w:hAnsi="Arial" w:cs="Arial"/>
              <w:sz w:val="21"/>
              <w:szCs w:val="21"/>
            </w:rPr>
            <w:fldChar w:fldCharType="separate"/>
          </w:r>
          <w:r w:rsidR="00BA4868">
            <w:rPr>
              <w:rStyle w:val="PageNumber"/>
              <w:rFonts w:ascii="Arial" w:hAnsi="Arial" w:cs="Arial"/>
              <w:noProof/>
              <w:sz w:val="21"/>
              <w:szCs w:val="21"/>
            </w:rPr>
            <w:t>7</w:t>
          </w:r>
          <w:r w:rsidRPr="00084ABC">
            <w:rPr>
              <w:rStyle w:val="PageNumber"/>
              <w:rFonts w:ascii="Arial" w:hAnsi="Arial" w:cs="Arial"/>
              <w:sz w:val="21"/>
              <w:szCs w:val="21"/>
            </w:rPr>
            <w:fldChar w:fldCharType="end"/>
          </w:r>
        </w:p>
      </w:tc>
    </w:tr>
    <w:tr w:rsidR="00D115F3" w:rsidRPr="00EF7C37" w14:paraId="1498B27C" w14:textId="77777777" w:rsidTr="00697B99">
      <w:trPr>
        <w:trHeight w:val="435"/>
      </w:trPr>
      <w:tc>
        <w:tcPr>
          <w:tcW w:w="9322" w:type="dxa"/>
          <w:gridSpan w:val="2"/>
        </w:tcPr>
        <w:p w14:paraId="29509CB6" w14:textId="77777777" w:rsidR="00D115F3" w:rsidRPr="00084ABC" w:rsidRDefault="00D115F3" w:rsidP="00697B99">
          <w:pPr>
            <w:pStyle w:val="Footer"/>
            <w:tabs>
              <w:tab w:val="clear" w:pos="4153"/>
              <w:tab w:val="clear" w:pos="8306"/>
              <w:tab w:val="left" w:pos="914"/>
            </w:tabs>
            <w:rPr>
              <w:rFonts w:ascii="Arial" w:hAnsi="Arial" w:cs="Arial"/>
              <w:sz w:val="21"/>
              <w:szCs w:val="21"/>
            </w:rPr>
          </w:pPr>
        </w:p>
      </w:tc>
    </w:tr>
  </w:tbl>
  <w:p w14:paraId="4103F3A6" w14:textId="77777777" w:rsidR="00D115F3" w:rsidRPr="000A57ED" w:rsidRDefault="00D115F3" w:rsidP="000A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E486" w14:textId="77777777" w:rsidR="000F63F0" w:rsidRDefault="000F63F0">
      <w:r>
        <w:separator/>
      </w:r>
    </w:p>
  </w:footnote>
  <w:footnote w:type="continuationSeparator" w:id="0">
    <w:p w14:paraId="2CB6094F" w14:textId="77777777" w:rsidR="000F63F0" w:rsidRDefault="000F6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9" w:type="dxa"/>
      <w:tblLook w:val="01E0" w:firstRow="1" w:lastRow="1" w:firstColumn="1" w:lastColumn="1" w:noHBand="0" w:noVBand="0"/>
    </w:tblPr>
    <w:tblGrid>
      <w:gridCol w:w="2525"/>
      <w:gridCol w:w="6874"/>
    </w:tblGrid>
    <w:tr w:rsidR="00D115F3" w:rsidRPr="00EF7C37" w14:paraId="4294100F" w14:textId="77777777" w:rsidTr="004E0632">
      <w:trPr>
        <w:trHeight w:val="510"/>
      </w:trPr>
      <w:tc>
        <w:tcPr>
          <w:tcW w:w="2525" w:type="dxa"/>
        </w:tcPr>
        <w:p w14:paraId="29E548E1" w14:textId="77777777" w:rsidR="00D115F3" w:rsidRPr="00EF7C37" w:rsidRDefault="00D115F3" w:rsidP="00F60E66">
          <w:pPr>
            <w:rPr>
              <w:rFonts w:ascii="British Museum" w:hAnsi="British Museum" w:hint="eastAsia"/>
              <w:bCs/>
              <w:sz w:val="180"/>
              <w:szCs w:val="180"/>
            </w:rPr>
          </w:pPr>
        </w:p>
      </w:tc>
      <w:tc>
        <w:tcPr>
          <w:tcW w:w="6874" w:type="dxa"/>
        </w:tcPr>
        <w:p w14:paraId="5C299709" w14:textId="77777777" w:rsidR="00D115F3" w:rsidRPr="00EF7C37" w:rsidRDefault="006B27F1" w:rsidP="00697B99">
          <w:pPr>
            <w:jc w:val="right"/>
            <w:rPr>
              <w:rFonts w:ascii="Charter Bd ITC TT" w:hAnsi="Charter Bd ITC TT"/>
              <w:bCs/>
              <w:sz w:val="28"/>
              <w:szCs w:val="28"/>
            </w:rPr>
          </w:pPr>
          <w:r w:rsidRPr="00084ABC">
            <w:rPr>
              <w:rFonts w:ascii="Arial" w:hAnsi="Arial" w:cs="Arial"/>
              <w:bCs/>
            </w:rPr>
            <w:t>Placements</w:t>
          </w:r>
          <w:r w:rsidR="006E5A14" w:rsidRPr="00084ABC">
            <w:rPr>
              <w:rFonts w:ascii="Arial" w:hAnsi="Arial" w:cs="Arial"/>
              <w:bCs/>
            </w:rPr>
            <w:t xml:space="preserve"> in the </w:t>
          </w:r>
          <w:r w:rsidR="00697B99">
            <w:rPr>
              <w:rFonts w:ascii="Arial" w:hAnsi="Arial" w:cs="Arial"/>
              <w:bCs/>
            </w:rPr>
            <w:t>Conservation Section</w:t>
          </w:r>
        </w:p>
      </w:tc>
    </w:tr>
  </w:tbl>
  <w:p w14:paraId="4538D67B" w14:textId="77777777" w:rsidR="00D115F3" w:rsidRPr="000A57ED" w:rsidRDefault="00D96493" w:rsidP="000A57ED">
    <w:pPr>
      <w:pStyle w:val="Header"/>
    </w:pPr>
    <w:r>
      <w:rPr>
        <w:noProof/>
      </w:rPr>
      <w:drawing>
        <wp:anchor distT="0" distB="0" distL="114300" distR="114300" simplePos="0" relativeHeight="251657728" behindDoc="0" locked="0" layoutInCell="1" allowOverlap="1" wp14:anchorId="0EA45B43" wp14:editId="524DD6A1">
          <wp:simplePos x="0" y="0"/>
          <wp:positionH relativeFrom="column">
            <wp:posOffset>-605790</wp:posOffset>
          </wp:positionH>
          <wp:positionV relativeFrom="paragraph">
            <wp:posOffset>-1650365</wp:posOffset>
          </wp:positionV>
          <wp:extent cx="2575560" cy="88582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55846"/>
                  <a:stretch>
                    <a:fillRect/>
                  </a:stretch>
                </pic:blipFill>
                <pic:spPr bwMode="auto">
                  <a:xfrm>
                    <a:off x="0" y="0"/>
                    <a:ext cx="257556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C79"/>
    <w:multiLevelType w:val="hybridMultilevel"/>
    <w:tmpl w:val="7FF2EE8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CD7BE4"/>
    <w:multiLevelType w:val="hybridMultilevel"/>
    <w:tmpl w:val="53C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413F5"/>
    <w:multiLevelType w:val="hybridMultilevel"/>
    <w:tmpl w:val="ACC456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A3205"/>
    <w:multiLevelType w:val="hybridMultilevel"/>
    <w:tmpl w:val="35FC6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E23300"/>
    <w:multiLevelType w:val="hybridMultilevel"/>
    <w:tmpl w:val="A02E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A33C2"/>
    <w:multiLevelType w:val="hybridMultilevel"/>
    <w:tmpl w:val="B336B2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2BC032FF"/>
    <w:multiLevelType w:val="hybridMultilevel"/>
    <w:tmpl w:val="2012D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B09D9"/>
    <w:multiLevelType w:val="hybridMultilevel"/>
    <w:tmpl w:val="0C50C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770E3"/>
    <w:multiLevelType w:val="hybridMultilevel"/>
    <w:tmpl w:val="2C064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B143E"/>
    <w:multiLevelType w:val="hybridMultilevel"/>
    <w:tmpl w:val="923ED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708B7"/>
    <w:multiLevelType w:val="hybridMultilevel"/>
    <w:tmpl w:val="FBE88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F5662"/>
    <w:multiLevelType w:val="hybridMultilevel"/>
    <w:tmpl w:val="73B67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8C6C56"/>
    <w:multiLevelType w:val="hybridMultilevel"/>
    <w:tmpl w:val="BDC6C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DB1AD1"/>
    <w:multiLevelType w:val="hybridMultilevel"/>
    <w:tmpl w:val="03807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A29C0"/>
    <w:multiLevelType w:val="hybridMultilevel"/>
    <w:tmpl w:val="AB0EC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777855"/>
    <w:multiLevelType w:val="hybridMultilevel"/>
    <w:tmpl w:val="484C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E0D0B"/>
    <w:multiLevelType w:val="hybridMultilevel"/>
    <w:tmpl w:val="33D83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97FF1"/>
    <w:multiLevelType w:val="hybridMultilevel"/>
    <w:tmpl w:val="26D6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1303C"/>
    <w:multiLevelType w:val="hybridMultilevel"/>
    <w:tmpl w:val="4942B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9E6532"/>
    <w:multiLevelType w:val="hybridMultilevel"/>
    <w:tmpl w:val="8A4AB59E"/>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EAD14FF"/>
    <w:multiLevelType w:val="hybridMultilevel"/>
    <w:tmpl w:val="10B4267E"/>
    <w:lvl w:ilvl="0" w:tplc="08090011">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7"/>
  </w:num>
  <w:num w:numId="5">
    <w:abstractNumId w:val="18"/>
  </w:num>
  <w:num w:numId="6">
    <w:abstractNumId w:val="13"/>
  </w:num>
  <w:num w:numId="7">
    <w:abstractNumId w:val="10"/>
  </w:num>
  <w:num w:numId="8">
    <w:abstractNumId w:val="3"/>
  </w:num>
  <w:num w:numId="9">
    <w:abstractNumId w:val="6"/>
  </w:num>
  <w:num w:numId="10">
    <w:abstractNumId w:val="14"/>
  </w:num>
  <w:num w:numId="11">
    <w:abstractNumId w:val="12"/>
  </w:num>
  <w:num w:numId="12">
    <w:abstractNumId w:val="0"/>
  </w:num>
  <w:num w:numId="13">
    <w:abstractNumId w:val="19"/>
  </w:num>
  <w:num w:numId="14">
    <w:abstractNumId w:val="20"/>
  </w:num>
  <w:num w:numId="15">
    <w:abstractNumId w:val="2"/>
  </w:num>
  <w:num w:numId="16">
    <w:abstractNumId w:val="17"/>
  </w:num>
  <w:num w:numId="17">
    <w:abstractNumId w:val="4"/>
  </w:num>
  <w:num w:numId="18">
    <w:abstractNumId w:val="11"/>
  </w:num>
  <w:num w:numId="19">
    <w:abstractNumId w:val="1"/>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49"/>
    <w:rsid w:val="0000119E"/>
    <w:rsid w:val="0003153C"/>
    <w:rsid w:val="00031CAB"/>
    <w:rsid w:val="00031F67"/>
    <w:rsid w:val="00054A3C"/>
    <w:rsid w:val="00070BFA"/>
    <w:rsid w:val="00072C3D"/>
    <w:rsid w:val="00076B91"/>
    <w:rsid w:val="00084ABC"/>
    <w:rsid w:val="00093CB2"/>
    <w:rsid w:val="000A57ED"/>
    <w:rsid w:val="000B752C"/>
    <w:rsid w:val="000F63F0"/>
    <w:rsid w:val="000F695B"/>
    <w:rsid w:val="00106381"/>
    <w:rsid w:val="00112B30"/>
    <w:rsid w:val="00124ABA"/>
    <w:rsid w:val="00137DE1"/>
    <w:rsid w:val="00141631"/>
    <w:rsid w:val="00143DCA"/>
    <w:rsid w:val="00146919"/>
    <w:rsid w:val="00147300"/>
    <w:rsid w:val="001708DB"/>
    <w:rsid w:val="00173AB7"/>
    <w:rsid w:val="00182CCC"/>
    <w:rsid w:val="001A7E02"/>
    <w:rsid w:val="001B0027"/>
    <w:rsid w:val="001C4436"/>
    <w:rsid w:val="001E375B"/>
    <w:rsid w:val="00210666"/>
    <w:rsid w:val="002204FB"/>
    <w:rsid w:val="00221F3E"/>
    <w:rsid w:val="002418E7"/>
    <w:rsid w:val="00244CB5"/>
    <w:rsid w:val="00252F0B"/>
    <w:rsid w:val="00283C67"/>
    <w:rsid w:val="00283D7E"/>
    <w:rsid w:val="00291660"/>
    <w:rsid w:val="00291E16"/>
    <w:rsid w:val="002A430B"/>
    <w:rsid w:val="002D0B3F"/>
    <w:rsid w:val="002E16EE"/>
    <w:rsid w:val="002E2A5C"/>
    <w:rsid w:val="002E5230"/>
    <w:rsid w:val="002F1464"/>
    <w:rsid w:val="00315574"/>
    <w:rsid w:val="003217D1"/>
    <w:rsid w:val="00357077"/>
    <w:rsid w:val="00367844"/>
    <w:rsid w:val="00370508"/>
    <w:rsid w:val="00370A3C"/>
    <w:rsid w:val="00380B42"/>
    <w:rsid w:val="003859FB"/>
    <w:rsid w:val="0039422F"/>
    <w:rsid w:val="003A0806"/>
    <w:rsid w:val="003A0DB4"/>
    <w:rsid w:val="003A4450"/>
    <w:rsid w:val="003A706D"/>
    <w:rsid w:val="003B5BA8"/>
    <w:rsid w:val="003C340C"/>
    <w:rsid w:val="003C36EC"/>
    <w:rsid w:val="003C6477"/>
    <w:rsid w:val="003D36F0"/>
    <w:rsid w:val="003E113A"/>
    <w:rsid w:val="003F74EC"/>
    <w:rsid w:val="00437C3A"/>
    <w:rsid w:val="00446978"/>
    <w:rsid w:val="00476ACD"/>
    <w:rsid w:val="004929C3"/>
    <w:rsid w:val="004D4E45"/>
    <w:rsid w:val="004E0632"/>
    <w:rsid w:val="004E7436"/>
    <w:rsid w:val="004F5039"/>
    <w:rsid w:val="0050559D"/>
    <w:rsid w:val="0050571D"/>
    <w:rsid w:val="0053161A"/>
    <w:rsid w:val="0054430E"/>
    <w:rsid w:val="00560413"/>
    <w:rsid w:val="00572599"/>
    <w:rsid w:val="005A3FCE"/>
    <w:rsid w:val="005A7DAA"/>
    <w:rsid w:val="005C173B"/>
    <w:rsid w:val="005D59F7"/>
    <w:rsid w:val="005D5A15"/>
    <w:rsid w:val="0061199F"/>
    <w:rsid w:val="006221DE"/>
    <w:rsid w:val="006518A6"/>
    <w:rsid w:val="00677D70"/>
    <w:rsid w:val="00692935"/>
    <w:rsid w:val="00697B99"/>
    <w:rsid w:val="006A1E10"/>
    <w:rsid w:val="006B27F1"/>
    <w:rsid w:val="006C4619"/>
    <w:rsid w:val="006C4EE6"/>
    <w:rsid w:val="006C548C"/>
    <w:rsid w:val="006E3664"/>
    <w:rsid w:val="006E5A14"/>
    <w:rsid w:val="00724D40"/>
    <w:rsid w:val="00753FA6"/>
    <w:rsid w:val="00767EF4"/>
    <w:rsid w:val="00775C45"/>
    <w:rsid w:val="00787D53"/>
    <w:rsid w:val="007A0C0E"/>
    <w:rsid w:val="007B2739"/>
    <w:rsid w:val="007D18E7"/>
    <w:rsid w:val="007D1F6E"/>
    <w:rsid w:val="007D5943"/>
    <w:rsid w:val="007D7832"/>
    <w:rsid w:val="007D7CF0"/>
    <w:rsid w:val="007F361A"/>
    <w:rsid w:val="008065A3"/>
    <w:rsid w:val="00806E38"/>
    <w:rsid w:val="00812661"/>
    <w:rsid w:val="008128DD"/>
    <w:rsid w:val="00820E78"/>
    <w:rsid w:val="00824D05"/>
    <w:rsid w:val="00832427"/>
    <w:rsid w:val="008477FE"/>
    <w:rsid w:val="00851A9D"/>
    <w:rsid w:val="008529F8"/>
    <w:rsid w:val="00860B9C"/>
    <w:rsid w:val="00870249"/>
    <w:rsid w:val="0088678D"/>
    <w:rsid w:val="00895D06"/>
    <w:rsid w:val="008C1499"/>
    <w:rsid w:val="008C4011"/>
    <w:rsid w:val="008D0378"/>
    <w:rsid w:val="008D7F8F"/>
    <w:rsid w:val="008F03CD"/>
    <w:rsid w:val="009025DC"/>
    <w:rsid w:val="00903457"/>
    <w:rsid w:val="00935FB0"/>
    <w:rsid w:val="00940992"/>
    <w:rsid w:val="00974604"/>
    <w:rsid w:val="00974C96"/>
    <w:rsid w:val="00984441"/>
    <w:rsid w:val="00984890"/>
    <w:rsid w:val="009A3A86"/>
    <w:rsid w:val="009E5E3F"/>
    <w:rsid w:val="009E6135"/>
    <w:rsid w:val="00A0498F"/>
    <w:rsid w:val="00A34C45"/>
    <w:rsid w:val="00A35D7D"/>
    <w:rsid w:val="00A42513"/>
    <w:rsid w:val="00A438F1"/>
    <w:rsid w:val="00A43DF0"/>
    <w:rsid w:val="00A77CFD"/>
    <w:rsid w:val="00AA0603"/>
    <w:rsid w:val="00AA6D1E"/>
    <w:rsid w:val="00AD0E0E"/>
    <w:rsid w:val="00AD7542"/>
    <w:rsid w:val="00AE223E"/>
    <w:rsid w:val="00AE69D1"/>
    <w:rsid w:val="00B03F68"/>
    <w:rsid w:val="00B06B43"/>
    <w:rsid w:val="00B06CC6"/>
    <w:rsid w:val="00B17202"/>
    <w:rsid w:val="00B24386"/>
    <w:rsid w:val="00B24A3D"/>
    <w:rsid w:val="00B51A88"/>
    <w:rsid w:val="00B5320A"/>
    <w:rsid w:val="00B74364"/>
    <w:rsid w:val="00B931FF"/>
    <w:rsid w:val="00BA4868"/>
    <w:rsid w:val="00BB2047"/>
    <w:rsid w:val="00BC2C2B"/>
    <w:rsid w:val="00BE3951"/>
    <w:rsid w:val="00BF4D97"/>
    <w:rsid w:val="00BF79DE"/>
    <w:rsid w:val="00C0370F"/>
    <w:rsid w:val="00C12D2F"/>
    <w:rsid w:val="00C47CE4"/>
    <w:rsid w:val="00CA163C"/>
    <w:rsid w:val="00CA5FD0"/>
    <w:rsid w:val="00CA6122"/>
    <w:rsid w:val="00CB0E21"/>
    <w:rsid w:val="00CC6054"/>
    <w:rsid w:val="00CD5C46"/>
    <w:rsid w:val="00CE62A8"/>
    <w:rsid w:val="00CF2BC8"/>
    <w:rsid w:val="00CF3690"/>
    <w:rsid w:val="00CF4FAB"/>
    <w:rsid w:val="00D115F3"/>
    <w:rsid w:val="00D350EA"/>
    <w:rsid w:val="00D4510C"/>
    <w:rsid w:val="00D60FB5"/>
    <w:rsid w:val="00D91918"/>
    <w:rsid w:val="00D96493"/>
    <w:rsid w:val="00DC4D94"/>
    <w:rsid w:val="00DE0B3D"/>
    <w:rsid w:val="00DE147E"/>
    <w:rsid w:val="00E10670"/>
    <w:rsid w:val="00E163F3"/>
    <w:rsid w:val="00E328C8"/>
    <w:rsid w:val="00E66B0A"/>
    <w:rsid w:val="00E85807"/>
    <w:rsid w:val="00EC1263"/>
    <w:rsid w:val="00EC1D36"/>
    <w:rsid w:val="00EF7C37"/>
    <w:rsid w:val="00F25DE7"/>
    <w:rsid w:val="00F31162"/>
    <w:rsid w:val="00F37303"/>
    <w:rsid w:val="00F40810"/>
    <w:rsid w:val="00F4521F"/>
    <w:rsid w:val="00F46F6B"/>
    <w:rsid w:val="00F54393"/>
    <w:rsid w:val="00F55B74"/>
    <w:rsid w:val="00F60E66"/>
    <w:rsid w:val="00F61683"/>
    <w:rsid w:val="00F650D1"/>
    <w:rsid w:val="00FC7DB6"/>
    <w:rsid w:val="00FD0D0E"/>
    <w:rsid w:val="00FD2272"/>
    <w:rsid w:val="00FF2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7D9A6"/>
  <w15:chartTrackingRefBased/>
  <w15:docId w15:val="{C7D94A2D-7E4B-4A5E-B0AB-4A665445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6221DE"/>
    <w:pPr>
      <w:jc w:val="center"/>
      <w:outlineLvl w:val="0"/>
    </w:pPr>
    <w:rPr>
      <w:rFonts w:ascii="Arial" w:hAnsi="Arial" w:cs="Arial"/>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6978"/>
    <w:rPr>
      <w:color w:val="0000FF"/>
      <w:u w:val="single"/>
    </w:rPr>
  </w:style>
  <w:style w:type="paragraph" w:styleId="Footer">
    <w:name w:val="footer"/>
    <w:basedOn w:val="Normal"/>
    <w:rsid w:val="00093CB2"/>
    <w:pPr>
      <w:tabs>
        <w:tab w:val="center" w:pos="4153"/>
        <w:tab w:val="right" w:pos="8306"/>
      </w:tabs>
    </w:pPr>
  </w:style>
  <w:style w:type="character" w:styleId="PageNumber">
    <w:name w:val="page number"/>
    <w:basedOn w:val="DefaultParagraphFont"/>
    <w:rsid w:val="00093CB2"/>
  </w:style>
  <w:style w:type="paragraph" w:styleId="Header">
    <w:name w:val="header"/>
    <w:basedOn w:val="Normal"/>
    <w:rsid w:val="00093CB2"/>
    <w:pPr>
      <w:tabs>
        <w:tab w:val="center" w:pos="4153"/>
        <w:tab w:val="right" w:pos="8306"/>
      </w:tabs>
    </w:pPr>
  </w:style>
  <w:style w:type="paragraph" w:styleId="BalloonText">
    <w:name w:val="Balloon Text"/>
    <w:basedOn w:val="Normal"/>
    <w:semiHidden/>
    <w:rsid w:val="00AA6D1E"/>
    <w:rPr>
      <w:rFonts w:ascii="Tahoma" w:hAnsi="Tahoma" w:cs="Tahoma"/>
      <w:sz w:val="16"/>
      <w:szCs w:val="16"/>
    </w:rPr>
  </w:style>
  <w:style w:type="table" w:styleId="TableGrid">
    <w:name w:val="Table Grid"/>
    <w:basedOn w:val="TableNormal"/>
    <w:rsid w:val="000A5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06E38"/>
    <w:rPr>
      <w:color w:val="800080"/>
      <w:u w:val="single"/>
    </w:rPr>
  </w:style>
  <w:style w:type="paragraph" w:styleId="ListParagraph">
    <w:name w:val="List Paragraph"/>
    <w:basedOn w:val="Normal"/>
    <w:uiPriority w:val="34"/>
    <w:qFormat/>
    <w:rsid w:val="00B17202"/>
    <w:pPr>
      <w:ind w:left="720"/>
    </w:pPr>
  </w:style>
  <w:style w:type="character" w:styleId="CommentReference">
    <w:name w:val="annotation reference"/>
    <w:uiPriority w:val="99"/>
    <w:semiHidden/>
    <w:unhideWhenUsed/>
    <w:rsid w:val="008C1499"/>
    <w:rPr>
      <w:sz w:val="16"/>
      <w:szCs w:val="16"/>
    </w:rPr>
  </w:style>
  <w:style w:type="paragraph" w:styleId="CommentText">
    <w:name w:val="annotation text"/>
    <w:basedOn w:val="Normal"/>
    <w:link w:val="CommentTextChar"/>
    <w:uiPriority w:val="99"/>
    <w:unhideWhenUsed/>
    <w:rsid w:val="008C1499"/>
    <w:rPr>
      <w:sz w:val="20"/>
      <w:szCs w:val="20"/>
    </w:rPr>
  </w:style>
  <w:style w:type="character" w:customStyle="1" w:styleId="CommentTextChar">
    <w:name w:val="Comment Text Char"/>
    <w:link w:val="CommentText"/>
    <w:uiPriority w:val="99"/>
    <w:rsid w:val="008C1499"/>
    <w:rPr>
      <w:lang w:val="en-GB" w:eastAsia="zh-CN"/>
    </w:rPr>
  </w:style>
  <w:style w:type="paragraph" w:styleId="CommentSubject">
    <w:name w:val="annotation subject"/>
    <w:basedOn w:val="CommentText"/>
    <w:next w:val="CommentText"/>
    <w:link w:val="CommentSubjectChar"/>
    <w:uiPriority w:val="99"/>
    <w:semiHidden/>
    <w:unhideWhenUsed/>
    <w:rsid w:val="008C1499"/>
    <w:rPr>
      <w:b/>
      <w:bCs/>
    </w:rPr>
  </w:style>
  <w:style w:type="character" w:customStyle="1" w:styleId="CommentSubjectChar">
    <w:name w:val="Comment Subject Char"/>
    <w:link w:val="CommentSubject"/>
    <w:uiPriority w:val="99"/>
    <w:semiHidden/>
    <w:rsid w:val="008C1499"/>
    <w:rPr>
      <w:b/>
      <w:bCs/>
      <w:lang w:val="en-GB" w:eastAsia="zh-CN"/>
    </w:rPr>
  </w:style>
  <w:style w:type="paragraph" w:styleId="NormalWeb">
    <w:name w:val="Normal (Web)"/>
    <w:basedOn w:val="Normal"/>
    <w:uiPriority w:val="99"/>
    <w:semiHidden/>
    <w:unhideWhenUsed/>
    <w:rsid w:val="00820E78"/>
    <w:pPr>
      <w:spacing w:before="100" w:beforeAutospacing="1" w:after="100" w:afterAutospacing="1"/>
    </w:pPr>
    <w:rPr>
      <w:rFonts w:ascii="Calibri" w:eastAsia="Calibri" w:hAnsi="Calibri" w:cs="Calibri"/>
      <w:sz w:val="22"/>
      <w:szCs w:val="22"/>
      <w:lang w:val="en-US" w:eastAsia="en-US"/>
    </w:rPr>
  </w:style>
  <w:style w:type="paragraph" w:customStyle="1" w:styleId="xxmsonormal">
    <w:name w:val="x_x_msonormal"/>
    <w:basedOn w:val="Normal"/>
    <w:uiPriority w:val="99"/>
    <w:semiHidden/>
    <w:rsid w:val="00820E78"/>
    <w:rPr>
      <w:rFonts w:ascii="Calibri" w:eastAsia="Calibri" w:hAnsi="Calibri" w:cs="Calibri"/>
      <w:sz w:val="22"/>
      <w:szCs w:val="22"/>
      <w:lang w:val="en-US" w:eastAsia="en-US"/>
    </w:rPr>
  </w:style>
  <w:style w:type="paragraph" w:customStyle="1" w:styleId="xxxxxmsonormal">
    <w:name w:val="x_x_xxxmsonormal"/>
    <w:basedOn w:val="Normal"/>
    <w:uiPriority w:val="99"/>
    <w:semiHidden/>
    <w:rsid w:val="00820E78"/>
    <w:rPr>
      <w:rFonts w:ascii="Calibri" w:eastAsia="Calibri" w:hAnsi="Calibri" w:cs="Calibri"/>
      <w:sz w:val="22"/>
      <w:szCs w:val="22"/>
      <w:lang w:val="en-US" w:eastAsia="en-US"/>
    </w:rPr>
  </w:style>
  <w:style w:type="paragraph" w:customStyle="1" w:styleId="xxxxxxmsonormal">
    <w:name w:val="x_x_xxxxmsonormal"/>
    <w:basedOn w:val="Normal"/>
    <w:uiPriority w:val="99"/>
    <w:semiHidden/>
    <w:rsid w:val="00820E78"/>
    <w:rPr>
      <w:rFonts w:ascii="Gulim" w:eastAsia="Gulim" w:hAnsi="Calibri" w:cs="Calibri"/>
      <w:lang w:val="en-US" w:eastAsia="en-US"/>
    </w:rPr>
  </w:style>
  <w:style w:type="character" w:styleId="UnresolvedMention">
    <w:name w:val="Unresolved Mention"/>
    <w:uiPriority w:val="99"/>
    <w:semiHidden/>
    <w:unhideWhenUsed/>
    <w:rsid w:val="00851A9D"/>
    <w:rPr>
      <w:color w:val="605E5C"/>
      <w:shd w:val="clear" w:color="auto" w:fill="E1DFDD"/>
    </w:rPr>
  </w:style>
  <w:style w:type="character" w:customStyle="1" w:styleId="Heading1Char">
    <w:name w:val="Heading 1 Char"/>
    <w:basedOn w:val="DefaultParagraphFont"/>
    <w:link w:val="Heading1"/>
    <w:uiPriority w:val="9"/>
    <w:rsid w:val="006221DE"/>
    <w:rPr>
      <w:rFonts w:ascii="Arial" w:hAnsi="Arial" w:cs="Arial"/>
      <w:bCs/>
      <w:sz w:val="40"/>
      <w:szCs w:val="40"/>
      <w:lang w:eastAsia="zh-CN"/>
    </w:rPr>
  </w:style>
  <w:style w:type="paragraph" w:styleId="Subtitle">
    <w:name w:val="Subtitle"/>
    <w:basedOn w:val="Normal"/>
    <w:next w:val="Normal"/>
    <w:link w:val="SubtitleChar"/>
    <w:uiPriority w:val="11"/>
    <w:qFormat/>
    <w:rsid w:val="006221DE"/>
    <w:rPr>
      <w:rFonts w:ascii="Arial" w:hAnsi="Arial" w:cs="Arial"/>
      <w:b/>
      <w:sz w:val="21"/>
      <w:szCs w:val="21"/>
    </w:rPr>
  </w:style>
  <w:style w:type="character" w:customStyle="1" w:styleId="SubtitleChar">
    <w:name w:val="Subtitle Char"/>
    <w:basedOn w:val="DefaultParagraphFont"/>
    <w:link w:val="Subtitle"/>
    <w:uiPriority w:val="11"/>
    <w:rsid w:val="006221DE"/>
    <w:rPr>
      <w:rFonts w:ascii="Arial" w:hAnsi="Arial" w:cs="Arial"/>
      <w:b/>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6531">
      <w:bodyDiv w:val="1"/>
      <w:marLeft w:val="0"/>
      <w:marRight w:val="0"/>
      <w:marTop w:val="0"/>
      <w:marBottom w:val="0"/>
      <w:divBdr>
        <w:top w:val="none" w:sz="0" w:space="0" w:color="auto"/>
        <w:left w:val="none" w:sz="0" w:space="0" w:color="auto"/>
        <w:bottom w:val="none" w:sz="0" w:space="0" w:color="auto"/>
        <w:right w:val="none" w:sz="0" w:space="0" w:color="auto"/>
      </w:divBdr>
    </w:div>
    <w:div w:id="632254643">
      <w:bodyDiv w:val="1"/>
      <w:marLeft w:val="0"/>
      <w:marRight w:val="0"/>
      <w:marTop w:val="0"/>
      <w:marBottom w:val="0"/>
      <w:divBdr>
        <w:top w:val="none" w:sz="0" w:space="0" w:color="auto"/>
        <w:left w:val="none" w:sz="0" w:space="0" w:color="auto"/>
        <w:bottom w:val="none" w:sz="0" w:space="0" w:color="auto"/>
        <w:right w:val="none" w:sz="0" w:space="0" w:color="auto"/>
      </w:divBdr>
    </w:div>
    <w:div w:id="1342783221">
      <w:bodyDiv w:val="1"/>
      <w:marLeft w:val="0"/>
      <w:marRight w:val="0"/>
      <w:marTop w:val="0"/>
      <w:marBottom w:val="0"/>
      <w:divBdr>
        <w:top w:val="none" w:sz="0" w:space="0" w:color="auto"/>
        <w:left w:val="none" w:sz="0" w:space="0" w:color="auto"/>
        <w:bottom w:val="none" w:sz="0" w:space="0" w:color="auto"/>
        <w:right w:val="none" w:sz="0" w:space="0" w:color="auto"/>
      </w:divBdr>
    </w:div>
    <w:div w:id="20370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rvation@britishmuseu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FF2E4-CBEC-4809-8DC5-EA5AA8C4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The British Museum</Company>
  <LinksUpToDate>false</LinksUpToDate>
  <CharactersWithSpaces>9999</CharactersWithSpaces>
  <SharedDoc>false</SharedDoc>
  <HLinks>
    <vt:vector size="6" baseType="variant">
      <vt:variant>
        <vt:i4>6619226</vt:i4>
      </vt:variant>
      <vt:variant>
        <vt:i4>0</vt:i4>
      </vt:variant>
      <vt:variant>
        <vt:i4>0</vt:i4>
      </vt:variant>
      <vt:variant>
        <vt:i4>5</vt:i4>
      </vt:variant>
      <vt:variant>
        <vt:lpwstr>mailto:conservation@britishmuseum.org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The British Museum</dc:creator>
  <cp:keywords/>
  <cp:lastModifiedBy>Caroline Hire</cp:lastModifiedBy>
  <cp:revision>2</cp:revision>
  <cp:lastPrinted>2021-06-02T08:50:00Z</cp:lastPrinted>
  <dcterms:created xsi:type="dcterms:W3CDTF">2022-11-17T17:34:00Z</dcterms:created>
  <dcterms:modified xsi:type="dcterms:W3CDTF">2022-11-17T17:34:00Z</dcterms:modified>
</cp:coreProperties>
</file>